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6DFE" w14:textId="3F944F8E" w:rsidR="00953D40" w:rsidRDefault="00953D40" w:rsidP="00643091">
      <w:pPr>
        <w:tabs>
          <w:tab w:val="left" w:pos="2265"/>
        </w:tabs>
        <w:spacing w:line="240" w:lineRule="auto"/>
        <w:rPr>
          <w:b/>
          <w:bCs/>
          <w:color w:val="012169"/>
          <w:kern w:val="0"/>
          <w:sz w:val="52"/>
          <w:szCs w:val="52"/>
          <w14:ligatures w14:val="none"/>
        </w:rPr>
      </w:pPr>
      <w:r w:rsidRPr="00953D40">
        <w:rPr>
          <w:b/>
          <w:bCs/>
          <w:noProof/>
          <w:color w:val="012169"/>
          <w:kern w:val="0"/>
          <w:sz w:val="52"/>
          <w:szCs w:val="52"/>
          <w14:ligatures w14:val="none"/>
        </w:rPr>
        <w:drawing>
          <wp:anchor distT="0" distB="0" distL="114300" distR="114300" simplePos="0" relativeHeight="251659264" behindDoc="0" locked="0" layoutInCell="1" allowOverlap="1" wp14:anchorId="32279901" wp14:editId="3D681885">
            <wp:simplePos x="0" y="0"/>
            <wp:positionH relativeFrom="margin">
              <wp:align>right</wp:align>
            </wp:positionH>
            <wp:positionV relativeFrom="paragraph">
              <wp:posOffset>9525</wp:posOffset>
            </wp:positionV>
            <wp:extent cx="819150" cy="802005"/>
            <wp:effectExtent l="0" t="0" r="0" b="0"/>
            <wp:wrapSquare wrapText="bothSides"/>
            <wp:docPr id="1437283802" name="Picture 1"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83802" name="Picture 1" descr="A logo with a horse he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02005"/>
                    </a:xfrm>
                    <a:prstGeom prst="rect">
                      <a:avLst/>
                    </a:prstGeom>
                  </pic:spPr>
                </pic:pic>
              </a:graphicData>
            </a:graphic>
            <wp14:sizeRelH relativeFrom="margin">
              <wp14:pctWidth>0</wp14:pctWidth>
            </wp14:sizeRelH>
            <wp14:sizeRelV relativeFrom="margin">
              <wp14:pctHeight>0</wp14:pctHeight>
            </wp14:sizeRelV>
          </wp:anchor>
        </w:drawing>
      </w:r>
      <w:r w:rsidRPr="00953D40">
        <w:rPr>
          <w:b/>
          <w:bCs/>
          <w:color w:val="012169"/>
          <w:kern w:val="0"/>
          <w:sz w:val="52"/>
          <w:szCs w:val="52"/>
          <w14:ligatures w14:val="none"/>
        </w:rPr>
        <w:t xml:space="preserve">COMPETITION MANAGEMENT </w:t>
      </w:r>
    </w:p>
    <w:p w14:paraId="60436C6A" w14:textId="4F0B37F2" w:rsidR="00B32113" w:rsidRDefault="00953D40" w:rsidP="00643091">
      <w:pPr>
        <w:tabs>
          <w:tab w:val="left" w:pos="2265"/>
        </w:tabs>
        <w:spacing w:line="240" w:lineRule="auto"/>
        <w:rPr>
          <w:b/>
          <w:bCs/>
          <w:color w:val="012169"/>
          <w:kern w:val="0"/>
          <w:sz w:val="52"/>
          <w:szCs w:val="52"/>
          <w14:ligatures w14:val="none"/>
        </w:rPr>
      </w:pPr>
      <w:r w:rsidRPr="00953D40">
        <w:rPr>
          <w:b/>
          <w:bCs/>
          <w:color w:val="012169"/>
          <w:kern w:val="0"/>
          <w:sz w:val="52"/>
          <w:szCs w:val="52"/>
          <w14:ligatures w14:val="none"/>
        </w:rPr>
        <w:t>CHECK LIST</w:t>
      </w:r>
    </w:p>
    <w:p w14:paraId="7330D6AF" w14:textId="4305DE57" w:rsidR="00953D40" w:rsidRPr="00542D7A" w:rsidRDefault="00542D7A" w:rsidP="00643091">
      <w:pPr>
        <w:tabs>
          <w:tab w:val="left" w:pos="2265"/>
        </w:tabs>
        <w:spacing w:line="240" w:lineRule="auto"/>
        <w:rPr>
          <w:color w:val="8EAADB" w:themeColor="accent1" w:themeTint="99"/>
          <w:kern w:val="0"/>
          <w:sz w:val="36"/>
          <w:szCs w:val="36"/>
          <w14:ligatures w14:val="none"/>
        </w:rPr>
      </w:pPr>
      <w:r w:rsidRPr="00542D7A">
        <w:rPr>
          <w:color w:val="8EAADB" w:themeColor="accent1" w:themeTint="99"/>
          <w:kern w:val="0"/>
          <w:sz w:val="36"/>
          <w:szCs w:val="36"/>
          <w14:ligatures w14:val="none"/>
        </w:rPr>
        <w:t>USEF Requirements</w:t>
      </w:r>
    </w:p>
    <w:p w14:paraId="38DF9E0D" w14:textId="6EB5C1DD" w:rsidR="00953D40" w:rsidRPr="00953D40" w:rsidRDefault="00953D40" w:rsidP="00643091">
      <w:pPr>
        <w:shd w:val="clear" w:color="auto" w:fill="002060"/>
        <w:jc w:val="center"/>
        <w:rPr>
          <w:b/>
          <w:bCs/>
          <w:sz w:val="28"/>
          <w:szCs w:val="28"/>
        </w:rPr>
      </w:pPr>
      <w:r w:rsidRPr="00953D40">
        <w:rPr>
          <w:b/>
          <w:bCs/>
          <w:sz w:val="28"/>
          <w:szCs w:val="28"/>
        </w:rPr>
        <w:t>PRE-COMPETITION</w:t>
      </w:r>
      <w:r w:rsidR="002F1527">
        <w:rPr>
          <w:b/>
          <w:bCs/>
          <w:sz w:val="28"/>
          <w:szCs w:val="28"/>
        </w:rPr>
        <w:t xml:space="preserve"> LICENSING</w:t>
      </w:r>
      <w:r w:rsidRPr="00953D40">
        <w:rPr>
          <w:b/>
          <w:bCs/>
          <w:sz w:val="28"/>
          <w:szCs w:val="28"/>
        </w:rPr>
        <w:t xml:space="preserve"> REQUIREMENTS</w:t>
      </w:r>
    </w:p>
    <w:p w14:paraId="23477F40" w14:textId="52220CFC" w:rsidR="00953D40" w:rsidRPr="005A1A35" w:rsidRDefault="00953D40" w:rsidP="00643091">
      <w:pPr>
        <w:pStyle w:val="ListParagraph"/>
        <w:numPr>
          <w:ilvl w:val="0"/>
          <w:numId w:val="2"/>
        </w:numPr>
        <w:spacing w:line="276" w:lineRule="auto"/>
        <w:rPr>
          <w:b/>
          <w:bCs/>
          <w:sz w:val="20"/>
          <w:szCs w:val="20"/>
        </w:rPr>
      </w:pPr>
      <w:r w:rsidRPr="005A1A35">
        <w:rPr>
          <w:b/>
          <w:bCs/>
          <w:sz w:val="20"/>
          <w:szCs w:val="20"/>
        </w:rPr>
        <w:t>Licensee Registration</w:t>
      </w:r>
    </w:p>
    <w:p w14:paraId="6DF88C0E" w14:textId="29334833" w:rsidR="00953D40" w:rsidRPr="005A1A35" w:rsidRDefault="00953D40" w:rsidP="00643091">
      <w:pPr>
        <w:pStyle w:val="ListParagraph"/>
        <w:numPr>
          <w:ilvl w:val="1"/>
          <w:numId w:val="2"/>
        </w:numPr>
        <w:spacing w:line="276" w:lineRule="auto"/>
        <w:rPr>
          <w:sz w:val="20"/>
          <w:szCs w:val="20"/>
        </w:rPr>
      </w:pPr>
      <w:r w:rsidRPr="005A1A35">
        <w:rPr>
          <w:sz w:val="20"/>
          <w:szCs w:val="20"/>
        </w:rPr>
        <w:t xml:space="preserve">Due date: </w:t>
      </w:r>
      <w:r w:rsidR="00B66733">
        <w:rPr>
          <w:sz w:val="20"/>
          <w:szCs w:val="20"/>
        </w:rPr>
        <w:t>Required to be eligible to renew competitions or submit new competition applications</w:t>
      </w:r>
    </w:p>
    <w:p w14:paraId="19AE9F4C" w14:textId="137DBE36" w:rsidR="00DC4D6D" w:rsidRPr="005A1A35" w:rsidRDefault="00953D40" w:rsidP="00643091">
      <w:pPr>
        <w:pStyle w:val="ListParagraph"/>
        <w:numPr>
          <w:ilvl w:val="1"/>
          <w:numId w:val="2"/>
        </w:numPr>
        <w:spacing w:line="276" w:lineRule="auto"/>
        <w:rPr>
          <w:sz w:val="20"/>
          <w:szCs w:val="20"/>
        </w:rPr>
      </w:pPr>
      <w:r w:rsidRPr="005A1A35">
        <w:rPr>
          <w:sz w:val="20"/>
          <w:szCs w:val="20"/>
        </w:rPr>
        <w:t xml:space="preserve">See the </w:t>
      </w:r>
      <w:hyperlink r:id="rId8" w:history="1">
        <w:r w:rsidRPr="00946EA1">
          <w:rPr>
            <w:rStyle w:val="Hyperlink"/>
            <w:sz w:val="20"/>
            <w:szCs w:val="20"/>
          </w:rPr>
          <w:t>Licensee Registration Guide</w:t>
        </w:r>
      </w:hyperlink>
      <w:r w:rsidR="00542D7A" w:rsidRPr="005A1A35">
        <w:rPr>
          <w:sz w:val="20"/>
          <w:szCs w:val="20"/>
        </w:rPr>
        <w:t xml:space="preserve"> </w:t>
      </w:r>
    </w:p>
    <w:p w14:paraId="7444BE51" w14:textId="00B81FB3" w:rsidR="00953D40" w:rsidRPr="005A1A35" w:rsidRDefault="00542D7A" w:rsidP="00643091">
      <w:pPr>
        <w:pStyle w:val="ListParagraph"/>
        <w:numPr>
          <w:ilvl w:val="0"/>
          <w:numId w:val="2"/>
        </w:numPr>
        <w:spacing w:line="276" w:lineRule="auto"/>
        <w:rPr>
          <w:b/>
          <w:bCs/>
          <w:sz w:val="20"/>
          <w:szCs w:val="20"/>
        </w:rPr>
      </w:pPr>
      <w:r w:rsidRPr="005A1A35">
        <w:rPr>
          <w:b/>
          <w:bCs/>
          <w:sz w:val="20"/>
          <w:szCs w:val="20"/>
        </w:rPr>
        <w:t>License</w:t>
      </w:r>
      <w:r w:rsidR="00953D40" w:rsidRPr="005A1A35">
        <w:rPr>
          <w:b/>
          <w:bCs/>
          <w:sz w:val="20"/>
          <w:szCs w:val="20"/>
        </w:rPr>
        <w:t xml:space="preserve"> Application</w:t>
      </w:r>
      <w:r w:rsidRPr="005A1A35">
        <w:rPr>
          <w:b/>
          <w:bCs/>
          <w:sz w:val="20"/>
          <w:szCs w:val="20"/>
        </w:rPr>
        <w:t xml:space="preserve"> </w:t>
      </w:r>
      <w:r w:rsidR="00953D40" w:rsidRPr="005A1A35">
        <w:rPr>
          <w:b/>
          <w:bCs/>
          <w:sz w:val="20"/>
          <w:szCs w:val="20"/>
        </w:rPr>
        <w:t>or Renewal</w:t>
      </w:r>
    </w:p>
    <w:p w14:paraId="5A15E612" w14:textId="234B083F" w:rsidR="00953D40" w:rsidRPr="005A1A35" w:rsidRDefault="00953D40" w:rsidP="00643091">
      <w:pPr>
        <w:pStyle w:val="ListParagraph"/>
        <w:numPr>
          <w:ilvl w:val="1"/>
          <w:numId w:val="2"/>
        </w:numPr>
        <w:spacing w:line="276" w:lineRule="auto"/>
        <w:rPr>
          <w:sz w:val="20"/>
          <w:szCs w:val="20"/>
        </w:rPr>
      </w:pPr>
      <w:r w:rsidRPr="005A1A35">
        <w:rPr>
          <w:sz w:val="20"/>
          <w:szCs w:val="20"/>
        </w:rPr>
        <w:t>Due date:</w:t>
      </w:r>
      <w:r w:rsidRPr="005A1A35">
        <w:rPr>
          <w:b/>
          <w:bCs/>
          <w:sz w:val="20"/>
          <w:szCs w:val="20"/>
        </w:rPr>
        <w:t xml:space="preserve"> </w:t>
      </w:r>
      <w:r w:rsidRPr="005A1A35">
        <w:rPr>
          <w:sz w:val="20"/>
          <w:szCs w:val="20"/>
        </w:rPr>
        <w:t xml:space="preserve">Regular Competition - 60 days prior to the competition start date </w:t>
      </w:r>
    </w:p>
    <w:p w14:paraId="65444DEB" w14:textId="77777777" w:rsidR="00953D40" w:rsidRPr="005A1A35" w:rsidRDefault="00953D40" w:rsidP="00643091">
      <w:pPr>
        <w:pStyle w:val="ListParagraph"/>
        <w:spacing w:line="276" w:lineRule="auto"/>
        <w:ind w:left="2340"/>
        <w:rPr>
          <w:sz w:val="20"/>
          <w:szCs w:val="20"/>
        </w:rPr>
      </w:pPr>
      <w:r w:rsidRPr="005A1A35">
        <w:rPr>
          <w:sz w:val="20"/>
          <w:szCs w:val="20"/>
        </w:rPr>
        <w:t xml:space="preserve">Local or Lite Competition - 30 days prior to the competition start </w:t>
      </w:r>
    </w:p>
    <w:p w14:paraId="2E082785" w14:textId="3B15310D" w:rsidR="00953D40" w:rsidRPr="005A1A35" w:rsidRDefault="00953D40" w:rsidP="00643091">
      <w:pPr>
        <w:pStyle w:val="ListParagraph"/>
        <w:spacing w:line="276" w:lineRule="auto"/>
        <w:ind w:left="2340"/>
        <w:rPr>
          <w:sz w:val="20"/>
          <w:szCs w:val="20"/>
        </w:rPr>
      </w:pPr>
      <w:r w:rsidRPr="005A1A35">
        <w:rPr>
          <w:sz w:val="20"/>
          <w:szCs w:val="20"/>
        </w:rPr>
        <w:t>Eventing Competition</w:t>
      </w:r>
      <w:r w:rsidRPr="005A1A35">
        <w:rPr>
          <w:b/>
          <w:bCs/>
          <w:sz w:val="20"/>
          <w:szCs w:val="20"/>
        </w:rPr>
        <w:t xml:space="preserve"> -</w:t>
      </w:r>
      <w:r w:rsidRPr="005A1A35">
        <w:rPr>
          <w:sz w:val="20"/>
          <w:szCs w:val="20"/>
        </w:rPr>
        <w:t xml:space="preserve"> </w:t>
      </w:r>
      <w:r w:rsidR="003440B0">
        <w:rPr>
          <w:sz w:val="20"/>
          <w:szCs w:val="20"/>
        </w:rPr>
        <w:t>120</w:t>
      </w:r>
      <w:r w:rsidRPr="005A1A35">
        <w:rPr>
          <w:sz w:val="20"/>
          <w:szCs w:val="20"/>
        </w:rPr>
        <w:t xml:space="preserve"> days prior to the competition start date </w:t>
      </w:r>
    </w:p>
    <w:p w14:paraId="346ACB6D" w14:textId="05788557" w:rsidR="00953D40" w:rsidRPr="005A1A35" w:rsidRDefault="00953D40" w:rsidP="00643091">
      <w:pPr>
        <w:pStyle w:val="ListParagraph"/>
        <w:numPr>
          <w:ilvl w:val="1"/>
          <w:numId w:val="2"/>
        </w:numPr>
        <w:spacing w:line="276" w:lineRule="auto"/>
        <w:rPr>
          <w:sz w:val="20"/>
          <w:szCs w:val="20"/>
        </w:rPr>
      </w:pPr>
      <w:r w:rsidRPr="005A1A35">
        <w:rPr>
          <w:sz w:val="20"/>
          <w:szCs w:val="20"/>
        </w:rPr>
        <w:t xml:space="preserve">See the </w:t>
      </w:r>
      <w:hyperlink r:id="rId9" w:history="1">
        <w:r w:rsidRPr="00946EA1">
          <w:rPr>
            <w:rStyle w:val="Hyperlink"/>
            <w:sz w:val="20"/>
            <w:szCs w:val="20"/>
          </w:rPr>
          <w:t>License Application &amp; Renewal Guide</w:t>
        </w:r>
      </w:hyperlink>
      <w:r w:rsidR="00FE2208" w:rsidRPr="00FE2208">
        <w:t xml:space="preserve"> a</w:t>
      </w:r>
      <w:r w:rsidR="00FE2208">
        <w:t xml:space="preserve">nd </w:t>
      </w:r>
      <w:hyperlink r:id="rId10" w:history="1">
        <w:r w:rsidR="00FE2208" w:rsidRPr="00FE2208">
          <w:rPr>
            <w:rStyle w:val="Hyperlink"/>
            <w:sz w:val="20"/>
            <w:szCs w:val="20"/>
          </w:rPr>
          <w:t>SUBCHAPTER 3A</w:t>
        </w:r>
      </w:hyperlink>
    </w:p>
    <w:p w14:paraId="79984B80" w14:textId="4CCB1DAD" w:rsidR="00953D40" w:rsidRPr="005A1A35" w:rsidRDefault="00953D40" w:rsidP="00643091">
      <w:pPr>
        <w:pStyle w:val="ListParagraph"/>
        <w:numPr>
          <w:ilvl w:val="0"/>
          <w:numId w:val="2"/>
        </w:numPr>
        <w:spacing w:line="276" w:lineRule="auto"/>
        <w:rPr>
          <w:sz w:val="20"/>
          <w:szCs w:val="20"/>
        </w:rPr>
      </w:pPr>
      <w:r w:rsidRPr="005A1A35">
        <w:rPr>
          <w:b/>
          <w:bCs/>
          <w:sz w:val="20"/>
          <w:szCs w:val="20"/>
        </w:rPr>
        <w:t>Mileage Exemption Request</w:t>
      </w:r>
      <w:r w:rsidR="00542D7A" w:rsidRPr="005A1A35">
        <w:rPr>
          <w:sz w:val="20"/>
          <w:szCs w:val="20"/>
        </w:rPr>
        <w:t xml:space="preserve"> </w:t>
      </w:r>
      <w:r w:rsidR="00542D7A" w:rsidRPr="005A1A35">
        <w:rPr>
          <w:i/>
          <w:iCs/>
          <w:sz w:val="20"/>
          <w:szCs w:val="20"/>
        </w:rPr>
        <w:t>(if applicable)</w:t>
      </w:r>
    </w:p>
    <w:p w14:paraId="009DD26A" w14:textId="5C56DE58" w:rsidR="00953D40" w:rsidRPr="005A1A35" w:rsidRDefault="00953D40" w:rsidP="00643091">
      <w:pPr>
        <w:pStyle w:val="ListParagraph"/>
        <w:numPr>
          <w:ilvl w:val="1"/>
          <w:numId w:val="2"/>
        </w:numPr>
        <w:spacing w:line="276" w:lineRule="auto"/>
        <w:rPr>
          <w:sz w:val="20"/>
          <w:szCs w:val="20"/>
        </w:rPr>
      </w:pPr>
      <w:r w:rsidRPr="005A1A35">
        <w:rPr>
          <w:sz w:val="20"/>
          <w:szCs w:val="20"/>
        </w:rPr>
        <w:t>Due date:</w:t>
      </w:r>
      <w:r w:rsidRPr="005A1A35">
        <w:rPr>
          <w:b/>
          <w:bCs/>
          <w:sz w:val="20"/>
          <w:szCs w:val="20"/>
        </w:rPr>
        <w:t xml:space="preserve"> </w:t>
      </w:r>
      <w:r w:rsidRPr="005A1A35">
        <w:rPr>
          <w:sz w:val="20"/>
          <w:szCs w:val="20"/>
        </w:rPr>
        <w:t>180 days prior to the competition start date</w:t>
      </w:r>
    </w:p>
    <w:p w14:paraId="733D9AAE" w14:textId="512860A9" w:rsidR="00C27F11" w:rsidRDefault="003E08DE" w:rsidP="00643091">
      <w:pPr>
        <w:pStyle w:val="ListParagraph"/>
        <w:numPr>
          <w:ilvl w:val="1"/>
          <w:numId w:val="2"/>
        </w:numPr>
        <w:spacing w:line="276" w:lineRule="auto"/>
        <w:rPr>
          <w:sz w:val="20"/>
          <w:szCs w:val="20"/>
        </w:rPr>
      </w:pPr>
      <w:r w:rsidRPr="005A1A35">
        <w:rPr>
          <w:sz w:val="20"/>
          <w:szCs w:val="20"/>
        </w:rPr>
        <w:t>A Competition Licensing Coordinator will email the required paperwork upon review of the License Application or Renewal</w:t>
      </w:r>
      <w:r w:rsidR="003440B0">
        <w:rPr>
          <w:sz w:val="20"/>
          <w:szCs w:val="20"/>
        </w:rPr>
        <w:t>.</w:t>
      </w:r>
    </w:p>
    <w:p w14:paraId="7C4E538C" w14:textId="67EAB300" w:rsidR="005F1918" w:rsidRDefault="005F1918" w:rsidP="00643091">
      <w:pPr>
        <w:pStyle w:val="ListParagraph"/>
        <w:numPr>
          <w:ilvl w:val="1"/>
          <w:numId w:val="2"/>
        </w:numPr>
        <w:spacing w:line="276" w:lineRule="auto"/>
        <w:rPr>
          <w:sz w:val="20"/>
          <w:szCs w:val="20"/>
        </w:rPr>
      </w:pPr>
      <w:r>
        <w:rPr>
          <w:sz w:val="20"/>
          <w:szCs w:val="20"/>
        </w:rPr>
        <w:t>Mileage Exemption Requests cannot be submitted more than 360 days prior to the start of the competition.</w:t>
      </w:r>
    </w:p>
    <w:p w14:paraId="46462D6E" w14:textId="5C7BC81D" w:rsidR="00FE2208" w:rsidRDefault="00FE2208" w:rsidP="00643091">
      <w:pPr>
        <w:pStyle w:val="ListParagraph"/>
        <w:numPr>
          <w:ilvl w:val="1"/>
          <w:numId w:val="2"/>
        </w:numPr>
        <w:spacing w:line="276" w:lineRule="auto"/>
        <w:rPr>
          <w:sz w:val="20"/>
          <w:szCs w:val="20"/>
        </w:rPr>
      </w:pPr>
      <w:r>
        <w:rPr>
          <w:sz w:val="20"/>
          <w:szCs w:val="20"/>
        </w:rPr>
        <w:t xml:space="preserve">See </w:t>
      </w:r>
      <w:hyperlink r:id="rId11" w:history="1">
        <w:r w:rsidRPr="00FE2208">
          <w:rPr>
            <w:rStyle w:val="Hyperlink"/>
            <w:sz w:val="20"/>
            <w:szCs w:val="20"/>
          </w:rPr>
          <w:t>SUBCHAPTER 3C</w:t>
        </w:r>
      </w:hyperlink>
      <w:r>
        <w:rPr>
          <w:sz w:val="20"/>
          <w:szCs w:val="20"/>
        </w:rPr>
        <w:t xml:space="preserve"> and </w:t>
      </w:r>
      <w:hyperlink r:id="rId12" w:history="1">
        <w:r w:rsidRPr="00FE2208">
          <w:rPr>
            <w:rStyle w:val="Hyperlink"/>
            <w:sz w:val="20"/>
            <w:szCs w:val="20"/>
          </w:rPr>
          <w:t>SUBCHAPTER 3D</w:t>
        </w:r>
      </w:hyperlink>
    </w:p>
    <w:p w14:paraId="35D32B43" w14:textId="4F1F30B8" w:rsidR="002F1527" w:rsidRPr="002F1527" w:rsidRDefault="002F1527" w:rsidP="00643091">
      <w:pPr>
        <w:pStyle w:val="ListParagraph"/>
        <w:numPr>
          <w:ilvl w:val="0"/>
          <w:numId w:val="2"/>
        </w:numPr>
        <w:spacing w:line="276" w:lineRule="auto"/>
        <w:rPr>
          <w:sz w:val="20"/>
          <w:szCs w:val="20"/>
        </w:rPr>
      </w:pPr>
      <w:r>
        <w:rPr>
          <w:b/>
          <w:bCs/>
          <w:sz w:val="20"/>
          <w:szCs w:val="20"/>
        </w:rPr>
        <w:t xml:space="preserve">Change Requests </w:t>
      </w:r>
      <w:r w:rsidRPr="005A1A35">
        <w:rPr>
          <w:i/>
          <w:iCs/>
          <w:sz w:val="20"/>
          <w:szCs w:val="20"/>
        </w:rPr>
        <w:t>(if applicable)</w:t>
      </w:r>
    </w:p>
    <w:p w14:paraId="008C3EE1" w14:textId="0DB05A91" w:rsidR="002F1527" w:rsidRDefault="003440B0" w:rsidP="00643091">
      <w:pPr>
        <w:pStyle w:val="ListParagraph"/>
        <w:numPr>
          <w:ilvl w:val="1"/>
          <w:numId w:val="2"/>
        </w:numPr>
        <w:spacing w:line="276" w:lineRule="auto"/>
        <w:rPr>
          <w:sz w:val="20"/>
          <w:szCs w:val="20"/>
        </w:rPr>
      </w:pPr>
      <w:r>
        <w:rPr>
          <w:sz w:val="20"/>
          <w:szCs w:val="20"/>
        </w:rPr>
        <w:t xml:space="preserve">Due date: </w:t>
      </w:r>
      <w:r w:rsidR="002F1527">
        <w:rPr>
          <w:sz w:val="20"/>
          <w:szCs w:val="20"/>
        </w:rPr>
        <w:t xml:space="preserve">Location change </w:t>
      </w:r>
      <w:r>
        <w:rPr>
          <w:sz w:val="20"/>
          <w:szCs w:val="20"/>
        </w:rPr>
        <w:t>-</w:t>
      </w:r>
      <w:r w:rsidR="002F1527">
        <w:rPr>
          <w:sz w:val="20"/>
          <w:szCs w:val="20"/>
        </w:rPr>
        <w:t xml:space="preserve"> 60 days prior to the </w:t>
      </w:r>
      <w:proofErr w:type="gramStart"/>
      <w:r w:rsidR="002F1527">
        <w:rPr>
          <w:sz w:val="20"/>
          <w:szCs w:val="20"/>
        </w:rPr>
        <w:t>competitions</w:t>
      </w:r>
      <w:proofErr w:type="gramEnd"/>
      <w:r w:rsidR="002F1527">
        <w:rPr>
          <w:sz w:val="20"/>
          <w:szCs w:val="20"/>
        </w:rPr>
        <w:t xml:space="preserve"> start date</w:t>
      </w:r>
    </w:p>
    <w:p w14:paraId="2205C36F" w14:textId="30585AAD" w:rsidR="002F1527" w:rsidRDefault="002F1527" w:rsidP="00643091">
      <w:pPr>
        <w:pStyle w:val="ListParagraph"/>
        <w:spacing w:line="276" w:lineRule="auto"/>
        <w:ind w:left="1440" w:firstLine="810"/>
        <w:rPr>
          <w:sz w:val="20"/>
          <w:szCs w:val="20"/>
        </w:rPr>
      </w:pPr>
      <w:r>
        <w:rPr>
          <w:sz w:val="20"/>
          <w:szCs w:val="20"/>
        </w:rPr>
        <w:t>Rating, Section, and/or Division changes</w:t>
      </w:r>
      <w:r w:rsidR="003440B0">
        <w:rPr>
          <w:sz w:val="20"/>
          <w:szCs w:val="20"/>
        </w:rPr>
        <w:t xml:space="preserve"> -</w:t>
      </w:r>
      <w:r>
        <w:rPr>
          <w:sz w:val="20"/>
          <w:szCs w:val="20"/>
        </w:rPr>
        <w:t xml:space="preserve"> 30 days prior to the </w:t>
      </w:r>
      <w:proofErr w:type="gramStart"/>
      <w:r>
        <w:rPr>
          <w:sz w:val="20"/>
          <w:szCs w:val="20"/>
        </w:rPr>
        <w:t>competitions</w:t>
      </w:r>
      <w:proofErr w:type="gramEnd"/>
      <w:r>
        <w:rPr>
          <w:sz w:val="20"/>
          <w:szCs w:val="20"/>
        </w:rPr>
        <w:t xml:space="preserve"> start date</w:t>
      </w:r>
    </w:p>
    <w:p w14:paraId="590F08BD" w14:textId="49F868A2" w:rsidR="002F1527" w:rsidRPr="002C3341" w:rsidRDefault="002F1527" w:rsidP="00643091">
      <w:pPr>
        <w:pStyle w:val="ListParagraph"/>
        <w:spacing w:line="276" w:lineRule="auto"/>
        <w:ind w:left="1440" w:firstLine="810"/>
        <w:rPr>
          <w:sz w:val="20"/>
          <w:szCs w:val="20"/>
        </w:rPr>
      </w:pPr>
      <w:r>
        <w:rPr>
          <w:sz w:val="20"/>
          <w:szCs w:val="20"/>
        </w:rPr>
        <w:t xml:space="preserve">Date change </w:t>
      </w:r>
      <w:r w:rsidR="003440B0">
        <w:rPr>
          <w:sz w:val="20"/>
          <w:szCs w:val="20"/>
        </w:rPr>
        <w:t xml:space="preserve">- </w:t>
      </w:r>
      <w:r>
        <w:rPr>
          <w:sz w:val="20"/>
          <w:szCs w:val="20"/>
        </w:rPr>
        <w:t xml:space="preserve">30 days prior to the </w:t>
      </w:r>
      <w:proofErr w:type="gramStart"/>
      <w:r>
        <w:rPr>
          <w:sz w:val="20"/>
          <w:szCs w:val="20"/>
        </w:rPr>
        <w:t>competitions</w:t>
      </w:r>
      <w:proofErr w:type="gramEnd"/>
      <w:r>
        <w:rPr>
          <w:sz w:val="20"/>
          <w:szCs w:val="20"/>
        </w:rPr>
        <w:t xml:space="preserve"> start date </w:t>
      </w:r>
      <w:r w:rsidRPr="002C3341">
        <w:rPr>
          <w:i/>
          <w:iCs/>
          <w:sz w:val="20"/>
          <w:szCs w:val="20"/>
        </w:rPr>
        <w:t>(10 days if Eventing)</w:t>
      </w:r>
    </w:p>
    <w:p w14:paraId="6A182E42" w14:textId="59D2F859" w:rsidR="002C3341" w:rsidRDefault="002C3341" w:rsidP="00643091">
      <w:pPr>
        <w:pStyle w:val="ListParagraph"/>
        <w:numPr>
          <w:ilvl w:val="1"/>
          <w:numId w:val="2"/>
        </w:numPr>
        <w:spacing w:line="276" w:lineRule="auto"/>
        <w:rPr>
          <w:sz w:val="20"/>
          <w:szCs w:val="20"/>
        </w:rPr>
      </w:pPr>
      <w:r>
        <w:rPr>
          <w:sz w:val="20"/>
          <w:szCs w:val="20"/>
        </w:rPr>
        <w:t>Request changes on the Competition Dashboard</w:t>
      </w:r>
      <w:r w:rsidR="003440B0">
        <w:rPr>
          <w:sz w:val="20"/>
          <w:szCs w:val="20"/>
        </w:rPr>
        <w:t>.</w:t>
      </w:r>
    </w:p>
    <w:p w14:paraId="3A47733A" w14:textId="7506782B" w:rsidR="003440B0" w:rsidRPr="002C3341" w:rsidRDefault="003440B0" w:rsidP="00643091">
      <w:pPr>
        <w:pStyle w:val="ListParagraph"/>
        <w:numPr>
          <w:ilvl w:val="1"/>
          <w:numId w:val="2"/>
        </w:numPr>
        <w:spacing w:line="276" w:lineRule="auto"/>
        <w:rPr>
          <w:sz w:val="20"/>
          <w:szCs w:val="20"/>
        </w:rPr>
      </w:pPr>
      <w:r>
        <w:rPr>
          <w:sz w:val="20"/>
          <w:szCs w:val="20"/>
        </w:rPr>
        <w:t xml:space="preserve">See </w:t>
      </w:r>
      <w:hyperlink r:id="rId13" w:history="1">
        <w:r w:rsidRPr="003440B0">
          <w:rPr>
            <w:rStyle w:val="Hyperlink"/>
            <w:sz w:val="20"/>
            <w:szCs w:val="20"/>
          </w:rPr>
          <w:t>GR302.1.h</w:t>
        </w:r>
      </w:hyperlink>
      <w:r>
        <w:rPr>
          <w:sz w:val="20"/>
          <w:szCs w:val="20"/>
        </w:rPr>
        <w:t xml:space="preserve"> for </w:t>
      </w:r>
      <w:r w:rsidR="00643091">
        <w:rPr>
          <w:sz w:val="20"/>
          <w:szCs w:val="20"/>
        </w:rPr>
        <w:t xml:space="preserve">changes to </w:t>
      </w:r>
      <w:r>
        <w:rPr>
          <w:sz w:val="20"/>
          <w:szCs w:val="20"/>
        </w:rPr>
        <w:t xml:space="preserve">Eventing </w:t>
      </w:r>
      <w:r w:rsidR="00643091">
        <w:rPr>
          <w:sz w:val="20"/>
          <w:szCs w:val="20"/>
        </w:rPr>
        <w:t>competitions</w:t>
      </w:r>
    </w:p>
    <w:p w14:paraId="6C471605" w14:textId="65F5DBDB" w:rsidR="002F1527" w:rsidRPr="002F1527" w:rsidRDefault="002F1527" w:rsidP="00643091">
      <w:pPr>
        <w:shd w:val="clear" w:color="auto" w:fill="002060"/>
        <w:jc w:val="center"/>
        <w:rPr>
          <w:b/>
          <w:bCs/>
          <w:sz w:val="28"/>
          <w:szCs w:val="28"/>
        </w:rPr>
      </w:pPr>
      <w:r w:rsidRPr="002F1527">
        <w:rPr>
          <w:b/>
          <w:bCs/>
          <w:sz w:val="28"/>
          <w:szCs w:val="28"/>
        </w:rPr>
        <w:t xml:space="preserve">PRE-COMPETITION </w:t>
      </w:r>
      <w:r>
        <w:rPr>
          <w:b/>
          <w:bCs/>
          <w:sz w:val="28"/>
          <w:szCs w:val="28"/>
        </w:rPr>
        <w:t>MANAGEMENT</w:t>
      </w:r>
      <w:r w:rsidRPr="002F1527">
        <w:rPr>
          <w:b/>
          <w:bCs/>
          <w:sz w:val="28"/>
          <w:szCs w:val="28"/>
        </w:rPr>
        <w:t xml:space="preserve"> REQUIREMENTS</w:t>
      </w:r>
    </w:p>
    <w:p w14:paraId="5DFE59CF" w14:textId="5D0A4BE4" w:rsidR="00094E95" w:rsidRDefault="00094E95" w:rsidP="00643091">
      <w:pPr>
        <w:pStyle w:val="ListParagraph"/>
        <w:numPr>
          <w:ilvl w:val="0"/>
          <w:numId w:val="2"/>
        </w:numPr>
        <w:spacing w:line="276" w:lineRule="auto"/>
        <w:rPr>
          <w:b/>
          <w:bCs/>
          <w:sz w:val="20"/>
          <w:szCs w:val="20"/>
        </w:rPr>
      </w:pPr>
      <w:r>
        <w:rPr>
          <w:b/>
          <w:bCs/>
          <w:sz w:val="20"/>
          <w:szCs w:val="20"/>
        </w:rPr>
        <w:t>USEF Rules</w:t>
      </w:r>
    </w:p>
    <w:p w14:paraId="179CB4FE" w14:textId="4073105D" w:rsidR="004B39D2" w:rsidRDefault="004B39D2" w:rsidP="00643091">
      <w:pPr>
        <w:pStyle w:val="ListParagraph"/>
        <w:numPr>
          <w:ilvl w:val="1"/>
          <w:numId w:val="2"/>
        </w:numPr>
        <w:spacing w:line="276" w:lineRule="auto"/>
        <w:rPr>
          <w:sz w:val="20"/>
          <w:szCs w:val="20"/>
        </w:rPr>
      </w:pPr>
      <w:r>
        <w:rPr>
          <w:sz w:val="20"/>
          <w:szCs w:val="20"/>
        </w:rPr>
        <w:t>Each</w:t>
      </w:r>
      <w:r w:rsidR="00094E95" w:rsidRPr="00094E95">
        <w:rPr>
          <w:sz w:val="20"/>
          <w:szCs w:val="20"/>
        </w:rPr>
        <w:t xml:space="preserve"> Licensed Competition </w:t>
      </w:r>
      <w:r w:rsidR="00094E95" w:rsidRPr="004B39D2">
        <w:rPr>
          <w:b/>
          <w:bCs/>
          <w:sz w:val="20"/>
          <w:szCs w:val="20"/>
          <w:u w:val="single"/>
        </w:rPr>
        <w:t>must always</w:t>
      </w:r>
      <w:r>
        <w:rPr>
          <w:sz w:val="20"/>
          <w:szCs w:val="20"/>
        </w:rPr>
        <w:t>:</w:t>
      </w:r>
    </w:p>
    <w:p w14:paraId="14744432" w14:textId="0EB008F3" w:rsidR="00094E95" w:rsidRPr="00094E95" w:rsidRDefault="004B39D2" w:rsidP="00643091">
      <w:pPr>
        <w:pStyle w:val="ListParagraph"/>
        <w:numPr>
          <w:ilvl w:val="2"/>
          <w:numId w:val="2"/>
        </w:numPr>
        <w:spacing w:line="276" w:lineRule="auto"/>
        <w:rPr>
          <w:sz w:val="20"/>
          <w:szCs w:val="20"/>
        </w:rPr>
      </w:pPr>
      <w:r>
        <w:rPr>
          <w:sz w:val="20"/>
          <w:szCs w:val="20"/>
        </w:rPr>
        <w:t>H</w:t>
      </w:r>
      <w:r w:rsidR="00094E95" w:rsidRPr="00094E95">
        <w:rPr>
          <w:sz w:val="20"/>
          <w:szCs w:val="20"/>
        </w:rPr>
        <w:t xml:space="preserve">ave a </w:t>
      </w:r>
      <w:r>
        <w:rPr>
          <w:sz w:val="20"/>
          <w:szCs w:val="20"/>
        </w:rPr>
        <w:t xml:space="preserve">physical </w:t>
      </w:r>
      <w:r w:rsidR="00094E95" w:rsidRPr="00094E95">
        <w:rPr>
          <w:sz w:val="20"/>
          <w:szCs w:val="20"/>
        </w:rPr>
        <w:t>copy</w:t>
      </w:r>
      <w:r>
        <w:rPr>
          <w:sz w:val="20"/>
          <w:szCs w:val="20"/>
        </w:rPr>
        <w:t xml:space="preserve"> or access to the </w:t>
      </w:r>
      <w:hyperlink r:id="rId14" w:history="1">
        <w:r w:rsidRPr="004B39D2">
          <w:rPr>
            <w:rStyle w:val="Hyperlink"/>
            <w:sz w:val="20"/>
            <w:szCs w:val="20"/>
          </w:rPr>
          <w:t>online rulebook</w:t>
        </w:r>
      </w:hyperlink>
      <w:r w:rsidR="00094E95" w:rsidRPr="00094E95">
        <w:rPr>
          <w:sz w:val="20"/>
          <w:szCs w:val="20"/>
        </w:rPr>
        <w:t xml:space="preserve"> of the current Federation Rulebook available for reference during the competition</w:t>
      </w:r>
      <w:r>
        <w:rPr>
          <w:sz w:val="20"/>
          <w:szCs w:val="20"/>
        </w:rPr>
        <w:t>.</w:t>
      </w:r>
    </w:p>
    <w:p w14:paraId="16CDB77C" w14:textId="1D493675" w:rsidR="004B39D2" w:rsidRDefault="00094E95" w:rsidP="00643091">
      <w:pPr>
        <w:pStyle w:val="ListParagraph"/>
        <w:numPr>
          <w:ilvl w:val="2"/>
          <w:numId w:val="2"/>
        </w:numPr>
        <w:spacing w:line="276" w:lineRule="auto"/>
        <w:rPr>
          <w:sz w:val="20"/>
          <w:szCs w:val="20"/>
        </w:rPr>
      </w:pPr>
      <w:r w:rsidRPr="00094E95">
        <w:rPr>
          <w:sz w:val="20"/>
          <w:szCs w:val="20"/>
        </w:rPr>
        <w:t>Enforce all rules of the Federation from the time entries are admitted to the competition grounds until their departure</w:t>
      </w:r>
      <w:r w:rsidR="004B39D2">
        <w:rPr>
          <w:sz w:val="20"/>
          <w:szCs w:val="20"/>
        </w:rPr>
        <w:t>.</w:t>
      </w:r>
    </w:p>
    <w:p w14:paraId="54F9E359" w14:textId="6A6335BF" w:rsidR="00094E95" w:rsidRPr="004B39D2" w:rsidRDefault="004B39D2" w:rsidP="00643091">
      <w:pPr>
        <w:pStyle w:val="ListParagraph"/>
        <w:numPr>
          <w:ilvl w:val="2"/>
          <w:numId w:val="2"/>
        </w:numPr>
        <w:spacing w:line="276" w:lineRule="auto"/>
        <w:rPr>
          <w:sz w:val="20"/>
          <w:szCs w:val="20"/>
        </w:rPr>
      </w:pPr>
      <w:r>
        <w:rPr>
          <w:sz w:val="20"/>
          <w:szCs w:val="20"/>
        </w:rPr>
        <w:t>P</w:t>
      </w:r>
      <w:r w:rsidR="00094E95" w:rsidRPr="004B39D2">
        <w:rPr>
          <w:sz w:val="20"/>
          <w:szCs w:val="20"/>
        </w:rPr>
        <w:t xml:space="preserve">revent the abuse of a horse anywhere on the grounds and see that </w:t>
      </w:r>
      <w:r w:rsidRPr="004B39D2">
        <w:rPr>
          <w:sz w:val="20"/>
          <w:szCs w:val="20"/>
        </w:rPr>
        <w:t xml:space="preserve">the welfare of the horse </w:t>
      </w:r>
      <w:r>
        <w:rPr>
          <w:sz w:val="20"/>
          <w:szCs w:val="20"/>
        </w:rPr>
        <w:t xml:space="preserve">is </w:t>
      </w:r>
      <w:r w:rsidR="003440B0">
        <w:rPr>
          <w:sz w:val="20"/>
          <w:szCs w:val="20"/>
        </w:rPr>
        <w:t>a priority</w:t>
      </w:r>
      <w:r>
        <w:rPr>
          <w:sz w:val="20"/>
          <w:szCs w:val="20"/>
        </w:rPr>
        <w:t>.</w:t>
      </w:r>
    </w:p>
    <w:p w14:paraId="2CD64F20" w14:textId="630FBF03" w:rsidR="004B39D2" w:rsidRDefault="004B39D2" w:rsidP="00643091">
      <w:pPr>
        <w:pStyle w:val="ListParagraph"/>
        <w:numPr>
          <w:ilvl w:val="0"/>
          <w:numId w:val="2"/>
        </w:numPr>
        <w:spacing w:line="276" w:lineRule="auto"/>
        <w:rPr>
          <w:b/>
          <w:bCs/>
          <w:sz w:val="20"/>
          <w:szCs w:val="20"/>
        </w:rPr>
      </w:pPr>
      <w:r w:rsidRPr="004B39D2">
        <w:rPr>
          <w:b/>
          <w:bCs/>
          <w:sz w:val="20"/>
          <w:szCs w:val="20"/>
        </w:rPr>
        <w:t>Facility &amp; Stabling</w:t>
      </w:r>
    </w:p>
    <w:p w14:paraId="548FA263" w14:textId="5D3EDA71" w:rsidR="004B39D2" w:rsidRPr="004B39D2" w:rsidRDefault="004B39D2" w:rsidP="00643091">
      <w:pPr>
        <w:pStyle w:val="ListParagraph"/>
        <w:numPr>
          <w:ilvl w:val="1"/>
          <w:numId w:val="2"/>
        </w:numPr>
        <w:spacing w:line="276" w:lineRule="auto"/>
        <w:rPr>
          <w:sz w:val="20"/>
          <w:szCs w:val="20"/>
        </w:rPr>
      </w:pPr>
      <w:r w:rsidRPr="004B39D2">
        <w:rPr>
          <w:sz w:val="20"/>
          <w:szCs w:val="20"/>
        </w:rPr>
        <w:t xml:space="preserve">See </w:t>
      </w:r>
      <w:hyperlink r:id="rId15" w:history="1">
        <w:r w:rsidRPr="004B39D2">
          <w:rPr>
            <w:rStyle w:val="Hyperlink"/>
            <w:sz w:val="20"/>
            <w:szCs w:val="20"/>
          </w:rPr>
          <w:t>GR1215</w:t>
        </w:r>
      </w:hyperlink>
      <w:r w:rsidRPr="004B39D2">
        <w:rPr>
          <w:sz w:val="20"/>
          <w:szCs w:val="20"/>
        </w:rPr>
        <w:t xml:space="preserve"> and </w:t>
      </w:r>
      <w:hyperlink r:id="rId16" w:history="1">
        <w:r w:rsidRPr="004B39D2">
          <w:rPr>
            <w:rStyle w:val="Hyperlink"/>
            <w:sz w:val="20"/>
            <w:szCs w:val="20"/>
          </w:rPr>
          <w:t>GR1216</w:t>
        </w:r>
      </w:hyperlink>
    </w:p>
    <w:p w14:paraId="4377E44D" w14:textId="1B55276D" w:rsidR="002F1527" w:rsidRPr="005A1A35" w:rsidRDefault="002F1527" w:rsidP="00643091">
      <w:pPr>
        <w:pStyle w:val="ListParagraph"/>
        <w:numPr>
          <w:ilvl w:val="0"/>
          <w:numId w:val="2"/>
        </w:numPr>
        <w:spacing w:line="276" w:lineRule="auto"/>
        <w:rPr>
          <w:b/>
          <w:bCs/>
          <w:sz w:val="20"/>
          <w:szCs w:val="20"/>
        </w:rPr>
      </w:pPr>
      <w:r w:rsidRPr="005A1A35">
        <w:rPr>
          <w:b/>
          <w:bCs/>
          <w:sz w:val="20"/>
          <w:szCs w:val="20"/>
        </w:rPr>
        <w:t>Prize List</w:t>
      </w:r>
    </w:p>
    <w:p w14:paraId="697E408A" w14:textId="77777777" w:rsidR="002F1527" w:rsidRDefault="002F1527" w:rsidP="00643091">
      <w:pPr>
        <w:pStyle w:val="ListParagraph"/>
        <w:numPr>
          <w:ilvl w:val="1"/>
          <w:numId w:val="2"/>
        </w:numPr>
        <w:spacing w:line="276" w:lineRule="auto"/>
        <w:rPr>
          <w:sz w:val="20"/>
          <w:szCs w:val="20"/>
        </w:rPr>
      </w:pPr>
      <w:r w:rsidRPr="005A1A35">
        <w:rPr>
          <w:sz w:val="20"/>
          <w:szCs w:val="20"/>
        </w:rPr>
        <w:t>Due date:</w:t>
      </w:r>
      <w:r w:rsidRPr="005A1A35">
        <w:rPr>
          <w:b/>
          <w:bCs/>
          <w:sz w:val="20"/>
          <w:szCs w:val="20"/>
        </w:rPr>
        <w:t xml:space="preserve"> </w:t>
      </w:r>
      <w:r w:rsidRPr="005A1A35">
        <w:rPr>
          <w:sz w:val="20"/>
          <w:szCs w:val="20"/>
        </w:rPr>
        <w:t>30 days prior to the competition start date</w:t>
      </w:r>
    </w:p>
    <w:p w14:paraId="049F8C78" w14:textId="162C787F" w:rsidR="00215000" w:rsidRPr="005A1A35" w:rsidRDefault="00215000" w:rsidP="00643091">
      <w:pPr>
        <w:pStyle w:val="ListParagraph"/>
        <w:numPr>
          <w:ilvl w:val="1"/>
          <w:numId w:val="2"/>
        </w:numPr>
        <w:spacing w:line="276" w:lineRule="auto"/>
        <w:rPr>
          <w:sz w:val="20"/>
          <w:szCs w:val="20"/>
        </w:rPr>
      </w:pPr>
      <w:r>
        <w:rPr>
          <w:sz w:val="20"/>
          <w:szCs w:val="20"/>
        </w:rPr>
        <w:t>Prize List must be submitted online via the Competition Dashboard</w:t>
      </w:r>
    </w:p>
    <w:p w14:paraId="2B7ED922" w14:textId="28A62D47" w:rsidR="002F1527" w:rsidRPr="00031461" w:rsidRDefault="002F1527" w:rsidP="00643091">
      <w:pPr>
        <w:pStyle w:val="ListParagraph"/>
        <w:numPr>
          <w:ilvl w:val="1"/>
          <w:numId w:val="2"/>
        </w:numPr>
        <w:spacing w:line="276" w:lineRule="auto"/>
        <w:rPr>
          <w:rStyle w:val="Hyperlink"/>
          <w:color w:val="auto"/>
          <w:sz w:val="20"/>
          <w:szCs w:val="20"/>
          <w:u w:val="none"/>
        </w:rPr>
      </w:pPr>
      <w:r w:rsidRPr="005A1A35">
        <w:rPr>
          <w:sz w:val="20"/>
          <w:szCs w:val="20"/>
        </w:rPr>
        <w:lastRenderedPageBreak/>
        <w:t xml:space="preserve">See the </w:t>
      </w:r>
      <w:hyperlink r:id="rId17" w:history="1">
        <w:r w:rsidRPr="005A1A35">
          <w:rPr>
            <w:rStyle w:val="Hyperlink"/>
            <w:sz w:val="20"/>
            <w:szCs w:val="20"/>
          </w:rPr>
          <w:t>Competition Prize Lists</w:t>
        </w:r>
      </w:hyperlink>
      <w:r w:rsidRPr="005A1A35">
        <w:rPr>
          <w:sz w:val="20"/>
          <w:szCs w:val="20"/>
        </w:rPr>
        <w:t xml:space="preserve"> webpage</w:t>
      </w:r>
      <w:r w:rsidR="00031461">
        <w:rPr>
          <w:sz w:val="20"/>
          <w:szCs w:val="20"/>
        </w:rPr>
        <w:t xml:space="preserve"> for checklists for each discipline</w:t>
      </w:r>
      <w:r w:rsidR="00393A97">
        <w:rPr>
          <w:sz w:val="20"/>
          <w:szCs w:val="20"/>
        </w:rPr>
        <w:t xml:space="preserve"> and </w:t>
      </w:r>
      <w:hyperlink r:id="rId18" w:history="1">
        <w:r w:rsidR="00393A97" w:rsidRPr="00393A97">
          <w:rPr>
            <w:rStyle w:val="Hyperlink"/>
            <w:sz w:val="20"/>
            <w:szCs w:val="20"/>
          </w:rPr>
          <w:t>SUBCHAPTER 9A</w:t>
        </w:r>
      </w:hyperlink>
    </w:p>
    <w:p w14:paraId="02BA8BE8" w14:textId="77777777" w:rsidR="00643091" w:rsidRPr="00643091" w:rsidRDefault="00643091" w:rsidP="00643091">
      <w:pPr>
        <w:spacing w:line="276" w:lineRule="auto"/>
        <w:rPr>
          <w:sz w:val="20"/>
          <w:szCs w:val="20"/>
        </w:rPr>
      </w:pPr>
    </w:p>
    <w:p w14:paraId="459D3A2F" w14:textId="1AD2C346" w:rsidR="005F1918" w:rsidRDefault="005F1918" w:rsidP="00643091">
      <w:pPr>
        <w:pStyle w:val="ListParagraph"/>
        <w:numPr>
          <w:ilvl w:val="0"/>
          <w:numId w:val="2"/>
        </w:numPr>
        <w:spacing w:line="276" w:lineRule="auto"/>
        <w:rPr>
          <w:b/>
          <w:bCs/>
          <w:sz w:val="20"/>
          <w:szCs w:val="20"/>
        </w:rPr>
      </w:pPr>
      <w:r>
        <w:rPr>
          <w:b/>
          <w:bCs/>
          <w:sz w:val="20"/>
          <w:szCs w:val="20"/>
        </w:rPr>
        <w:t>Competition Details</w:t>
      </w:r>
    </w:p>
    <w:p w14:paraId="0992E7F1" w14:textId="78AAFE76" w:rsidR="005F1918" w:rsidRPr="005F1918" w:rsidRDefault="005F1918" w:rsidP="005F1918">
      <w:pPr>
        <w:pStyle w:val="ListParagraph"/>
        <w:numPr>
          <w:ilvl w:val="1"/>
          <w:numId w:val="2"/>
        </w:numPr>
        <w:spacing w:line="276" w:lineRule="auto"/>
        <w:rPr>
          <w:b/>
          <w:bCs/>
          <w:sz w:val="20"/>
          <w:szCs w:val="20"/>
        </w:rPr>
      </w:pPr>
      <w:r>
        <w:rPr>
          <w:sz w:val="20"/>
          <w:szCs w:val="20"/>
        </w:rPr>
        <w:t>Due date: 30 days prior to the competition start date</w:t>
      </w:r>
    </w:p>
    <w:p w14:paraId="00A3291E" w14:textId="6B0FCE24" w:rsidR="005F1918" w:rsidRDefault="005F1918" w:rsidP="005F1918">
      <w:pPr>
        <w:pStyle w:val="ListParagraph"/>
        <w:numPr>
          <w:ilvl w:val="1"/>
          <w:numId w:val="2"/>
        </w:numPr>
        <w:spacing w:line="276" w:lineRule="auto"/>
        <w:rPr>
          <w:b/>
          <w:bCs/>
          <w:sz w:val="20"/>
          <w:szCs w:val="20"/>
        </w:rPr>
      </w:pPr>
      <w:r>
        <w:rPr>
          <w:sz w:val="20"/>
          <w:szCs w:val="20"/>
        </w:rPr>
        <w:t xml:space="preserve">Management is responsible for comparing </w:t>
      </w:r>
      <w:proofErr w:type="gramStart"/>
      <w:r>
        <w:rPr>
          <w:sz w:val="20"/>
          <w:szCs w:val="20"/>
        </w:rPr>
        <w:t>sections</w:t>
      </w:r>
      <w:proofErr w:type="gramEnd"/>
      <w:r>
        <w:rPr>
          <w:sz w:val="20"/>
          <w:szCs w:val="20"/>
        </w:rPr>
        <w:t xml:space="preserve"> offered and ensuring that they match the License Agreement</w:t>
      </w:r>
    </w:p>
    <w:p w14:paraId="3C5CAF84" w14:textId="31E1FC6A" w:rsidR="002F1527" w:rsidRPr="005A1A35" w:rsidRDefault="002F1527" w:rsidP="00643091">
      <w:pPr>
        <w:pStyle w:val="ListParagraph"/>
        <w:numPr>
          <w:ilvl w:val="0"/>
          <w:numId w:val="2"/>
        </w:numPr>
        <w:spacing w:line="276" w:lineRule="auto"/>
        <w:rPr>
          <w:b/>
          <w:bCs/>
          <w:sz w:val="20"/>
          <w:szCs w:val="20"/>
        </w:rPr>
      </w:pPr>
      <w:r w:rsidRPr="005A1A35">
        <w:rPr>
          <w:b/>
          <w:bCs/>
          <w:sz w:val="20"/>
          <w:szCs w:val="20"/>
        </w:rPr>
        <w:t>Certificate of Insurance</w:t>
      </w:r>
    </w:p>
    <w:p w14:paraId="4AC61D57" w14:textId="77777777" w:rsidR="002F1527" w:rsidRPr="005A1A35" w:rsidRDefault="002F1527" w:rsidP="00643091">
      <w:pPr>
        <w:pStyle w:val="ListParagraph"/>
        <w:numPr>
          <w:ilvl w:val="1"/>
          <w:numId w:val="2"/>
        </w:numPr>
        <w:spacing w:line="276" w:lineRule="auto"/>
        <w:rPr>
          <w:sz w:val="20"/>
          <w:szCs w:val="20"/>
        </w:rPr>
      </w:pPr>
      <w:r w:rsidRPr="005A1A35">
        <w:rPr>
          <w:sz w:val="20"/>
          <w:szCs w:val="20"/>
        </w:rPr>
        <w:t>Due date:</w:t>
      </w:r>
      <w:r w:rsidRPr="005A1A35">
        <w:rPr>
          <w:b/>
          <w:bCs/>
          <w:sz w:val="20"/>
          <w:szCs w:val="20"/>
        </w:rPr>
        <w:t xml:space="preserve"> </w:t>
      </w:r>
      <w:r w:rsidRPr="005A1A35">
        <w:rPr>
          <w:sz w:val="20"/>
          <w:szCs w:val="20"/>
        </w:rPr>
        <w:t>15 days prior to the competition start date</w:t>
      </w:r>
    </w:p>
    <w:p w14:paraId="2D6069E6" w14:textId="0D984D20" w:rsidR="002F1527" w:rsidRPr="004B39D2" w:rsidRDefault="002F1527" w:rsidP="00643091">
      <w:pPr>
        <w:pStyle w:val="ListParagraph"/>
        <w:numPr>
          <w:ilvl w:val="1"/>
          <w:numId w:val="2"/>
        </w:numPr>
        <w:spacing w:line="276" w:lineRule="auto"/>
        <w:rPr>
          <w:rStyle w:val="Hyperlink"/>
          <w:color w:val="auto"/>
          <w:sz w:val="20"/>
          <w:szCs w:val="20"/>
          <w:u w:val="none"/>
        </w:rPr>
      </w:pPr>
      <w:r w:rsidRPr="005A1A35">
        <w:rPr>
          <w:sz w:val="20"/>
          <w:szCs w:val="20"/>
        </w:rPr>
        <w:t xml:space="preserve">See the </w:t>
      </w:r>
      <w:hyperlink r:id="rId19" w:history="1">
        <w:r w:rsidRPr="005A1A35">
          <w:rPr>
            <w:rStyle w:val="Hyperlink"/>
            <w:sz w:val="20"/>
            <w:szCs w:val="20"/>
          </w:rPr>
          <w:t>Insurance FAQs</w:t>
        </w:r>
      </w:hyperlink>
      <w:r w:rsidR="000E66C4">
        <w:rPr>
          <w:rStyle w:val="Hyperlink"/>
          <w:sz w:val="20"/>
          <w:szCs w:val="20"/>
        </w:rPr>
        <w:t xml:space="preserve"> </w:t>
      </w:r>
      <w:r w:rsidR="000E66C4" w:rsidRPr="000E66C4">
        <w:rPr>
          <w:sz w:val="20"/>
          <w:szCs w:val="20"/>
        </w:rPr>
        <w:t xml:space="preserve">and </w:t>
      </w:r>
      <w:hyperlink r:id="rId20" w:history="1">
        <w:r w:rsidR="000E66C4" w:rsidRPr="000E66C4">
          <w:rPr>
            <w:rStyle w:val="Hyperlink"/>
            <w:sz w:val="20"/>
            <w:szCs w:val="20"/>
          </w:rPr>
          <w:t>GR303.6</w:t>
        </w:r>
      </w:hyperlink>
    </w:p>
    <w:p w14:paraId="2F351D18" w14:textId="09D9BEEF" w:rsidR="004B39D2" w:rsidRDefault="004B39D2" w:rsidP="00643091">
      <w:pPr>
        <w:pStyle w:val="ListParagraph"/>
        <w:numPr>
          <w:ilvl w:val="0"/>
          <w:numId w:val="2"/>
        </w:numPr>
        <w:rPr>
          <w:b/>
          <w:bCs/>
          <w:sz w:val="20"/>
          <w:szCs w:val="20"/>
        </w:rPr>
      </w:pPr>
      <w:r w:rsidRPr="004B39D2">
        <w:rPr>
          <w:b/>
          <w:bCs/>
          <w:sz w:val="20"/>
          <w:szCs w:val="20"/>
        </w:rPr>
        <w:t>Entries</w:t>
      </w:r>
    </w:p>
    <w:p w14:paraId="5E2C870F" w14:textId="64DDD2BE" w:rsidR="004B39D2" w:rsidRPr="004B39D2" w:rsidRDefault="004B39D2" w:rsidP="00643091">
      <w:pPr>
        <w:pStyle w:val="ListParagraph"/>
        <w:numPr>
          <w:ilvl w:val="1"/>
          <w:numId w:val="2"/>
        </w:numPr>
        <w:rPr>
          <w:b/>
          <w:bCs/>
          <w:sz w:val="20"/>
          <w:szCs w:val="20"/>
        </w:rPr>
      </w:pPr>
      <w:r>
        <w:rPr>
          <w:sz w:val="20"/>
          <w:szCs w:val="20"/>
        </w:rPr>
        <w:t xml:space="preserve">See </w:t>
      </w:r>
      <w:hyperlink r:id="rId21" w:history="1">
        <w:r w:rsidRPr="004B39D2">
          <w:rPr>
            <w:rStyle w:val="Hyperlink"/>
            <w:sz w:val="20"/>
            <w:szCs w:val="20"/>
          </w:rPr>
          <w:t>SUBCHAPTER 9C</w:t>
        </w:r>
      </w:hyperlink>
      <w:r>
        <w:rPr>
          <w:sz w:val="20"/>
          <w:szCs w:val="20"/>
        </w:rPr>
        <w:t xml:space="preserve"> and </w:t>
      </w:r>
      <w:hyperlink r:id="rId22" w:history="1">
        <w:r w:rsidRPr="004B39D2">
          <w:rPr>
            <w:rStyle w:val="Hyperlink"/>
            <w:sz w:val="20"/>
            <w:szCs w:val="20"/>
          </w:rPr>
          <w:t>GR1213</w:t>
        </w:r>
      </w:hyperlink>
    </w:p>
    <w:p w14:paraId="66CB677B" w14:textId="77777777" w:rsidR="002F1527" w:rsidRPr="005A1A35" w:rsidRDefault="002F1527" w:rsidP="00643091">
      <w:pPr>
        <w:pStyle w:val="ListParagraph"/>
        <w:numPr>
          <w:ilvl w:val="0"/>
          <w:numId w:val="2"/>
        </w:numPr>
        <w:spacing w:line="276" w:lineRule="auto"/>
        <w:rPr>
          <w:b/>
          <w:bCs/>
          <w:sz w:val="20"/>
          <w:szCs w:val="20"/>
        </w:rPr>
      </w:pPr>
      <w:proofErr w:type="gramStart"/>
      <w:r w:rsidRPr="005A1A35">
        <w:rPr>
          <w:b/>
          <w:bCs/>
          <w:sz w:val="20"/>
          <w:szCs w:val="20"/>
        </w:rPr>
        <w:t>Manager</w:t>
      </w:r>
      <w:proofErr w:type="gramEnd"/>
      <w:r w:rsidRPr="005A1A35">
        <w:rPr>
          <w:b/>
          <w:bCs/>
          <w:sz w:val="20"/>
          <w:szCs w:val="20"/>
        </w:rPr>
        <w:t xml:space="preserve"> Requirements</w:t>
      </w:r>
    </w:p>
    <w:p w14:paraId="244DCC1A" w14:textId="77777777" w:rsidR="002F1527" w:rsidRPr="00820A64" w:rsidRDefault="002F1527" w:rsidP="00643091">
      <w:pPr>
        <w:pStyle w:val="ListParagraph"/>
        <w:numPr>
          <w:ilvl w:val="1"/>
          <w:numId w:val="2"/>
        </w:numPr>
        <w:spacing w:line="276" w:lineRule="auto"/>
        <w:rPr>
          <w:b/>
          <w:bCs/>
          <w:sz w:val="20"/>
          <w:szCs w:val="20"/>
        </w:rPr>
      </w:pPr>
      <w:r w:rsidRPr="005A1A35">
        <w:rPr>
          <w:sz w:val="20"/>
          <w:szCs w:val="20"/>
        </w:rPr>
        <w:t>Due date: Prior to the competition start date</w:t>
      </w:r>
    </w:p>
    <w:p w14:paraId="27839751" w14:textId="20E5C537" w:rsidR="00820A64" w:rsidRPr="005A1A35" w:rsidRDefault="00820A64" w:rsidP="00643091">
      <w:pPr>
        <w:pStyle w:val="ListParagraph"/>
        <w:numPr>
          <w:ilvl w:val="1"/>
          <w:numId w:val="2"/>
        </w:numPr>
        <w:spacing w:line="276" w:lineRule="auto"/>
        <w:rPr>
          <w:b/>
          <w:bCs/>
          <w:sz w:val="20"/>
          <w:szCs w:val="20"/>
        </w:rPr>
      </w:pPr>
      <w:r>
        <w:rPr>
          <w:sz w:val="20"/>
          <w:szCs w:val="20"/>
        </w:rPr>
        <w:t xml:space="preserve">See </w:t>
      </w:r>
      <w:hyperlink r:id="rId23" w:history="1">
        <w:r w:rsidRPr="00820A64">
          <w:rPr>
            <w:rStyle w:val="Hyperlink"/>
            <w:sz w:val="20"/>
            <w:szCs w:val="20"/>
          </w:rPr>
          <w:t xml:space="preserve">GR </w:t>
        </w:r>
        <w:r>
          <w:rPr>
            <w:rStyle w:val="Hyperlink"/>
            <w:sz w:val="20"/>
            <w:szCs w:val="20"/>
          </w:rPr>
          <w:t xml:space="preserve">1202 and </w:t>
        </w:r>
        <w:r w:rsidRPr="00820A64">
          <w:rPr>
            <w:rStyle w:val="Hyperlink"/>
            <w:sz w:val="20"/>
            <w:szCs w:val="20"/>
          </w:rPr>
          <w:t>1210</w:t>
        </w:r>
      </w:hyperlink>
      <w:r>
        <w:rPr>
          <w:sz w:val="20"/>
          <w:szCs w:val="20"/>
        </w:rPr>
        <w:t xml:space="preserve"> </w:t>
      </w:r>
    </w:p>
    <w:p w14:paraId="0D921B3A" w14:textId="342577FC" w:rsidR="002F1527" w:rsidRPr="00643091" w:rsidRDefault="002F1527" w:rsidP="00643091">
      <w:pPr>
        <w:pStyle w:val="ListParagraph"/>
        <w:numPr>
          <w:ilvl w:val="1"/>
          <w:numId w:val="8"/>
        </w:numPr>
        <w:spacing w:line="276" w:lineRule="auto"/>
        <w:ind w:left="1800" w:firstLine="0"/>
        <w:rPr>
          <w:sz w:val="20"/>
          <w:szCs w:val="20"/>
        </w:rPr>
      </w:pPr>
      <w:r w:rsidRPr="005A1A35">
        <w:rPr>
          <w:sz w:val="20"/>
          <w:szCs w:val="20"/>
        </w:rPr>
        <w:t>Senior Active USEF Member</w:t>
      </w:r>
      <w:r w:rsidR="00643091">
        <w:rPr>
          <w:sz w:val="20"/>
          <w:szCs w:val="20"/>
        </w:rPr>
        <w:t xml:space="preserve"> - </w:t>
      </w:r>
      <w:r w:rsidRPr="00643091">
        <w:rPr>
          <w:sz w:val="20"/>
          <w:szCs w:val="20"/>
        </w:rPr>
        <w:t xml:space="preserve">Renew your Membership on your My USEF dashboard or </w:t>
      </w:r>
      <w:hyperlink r:id="rId24" w:history="1">
        <w:r w:rsidRPr="00643091">
          <w:rPr>
            <w:rStyle w:val="Hyperlink"/>
            <w:sz w:val="20"/>
            <w:szCs w:val="20"/>
          </w:rPr>
          <w:t>join USEF</w:t>
        </w:r>
      </w:hyperlink>
    </w:p>
    <w:p w14:paraId="48D2BA20" w14:textId="200DED89" w:rsidR="002F1527" w:rsidRPr="00643091" w:rsidRDefault="002F1527" w:rsidP="00643091">
      <w:pPr>
        <w:pStyle w:val="ListParagraph"/>
        <w:numPr>
          <w:ilvl w:val="1"/>
          <w:numId w:val="8"/>
        </w:numPr>
        <w:spacing w:line="276" w:lineRule="auto"/>
        <w:ind w:left="1800" w:firstLine="0"/>
        <w:rPr>
          <w:sz w:val="20"/>
          <w:szCs w:val="20"/>
        </w:rPr>
      </w:pPr>
      <w:r w:rsidRPr="005A1A35">
        <w:rPr>
          <w:sz w:val="20"/>
          <w:szCs w:val="20"/>
        </w:rPr>
        <w:t>Safe Sport training</w:t>
      </w:r>
      <w:r w:rsidR="00643091">
        <w:rPr>
          <w:sz w:val="20"/>
          <w:szCs w:val="20"/>
        </w:rPr>
        <w:t xml:space="preserve"> - </w:t>
      </w:r>
      <w:r w:rsidRPr="00643091">
        <w:rPr>
          <w:sz w:val="20"/>
          <w:szCs w:val="20"/>
        </w:rPr>
        <w:t>Complete on your My USEF dashboard</w:t>
      </w:r>
    </w:p>
    <w:p w14:paraId="187AA2FF" w14:textId="7DB716DB" w:rsidR="002F1527" w:rsidRPr="00643091" w:rsidRDefault="002F1527" w:rsidP="00643091">
      <w:pPr>
        <w:pStyle w:val="ListParagraph"/>
        <w:numPr>
          <w:ilvl w:val="1"/>
          <w:numId w:val="8"/>
        </w:numPr>
        <w:spacing w:line="276" w:lineRule="auto"/>
        <w:ind w:left="1800" w:firstLine="0"/>
        <w:rPr>
          <w:sz w:val="20"/>
          <w:szCs w:val="20"/>
        </w:rPr>
      </w:pPr>
      <w:proofErr w:type="gramStart"/>
      <w:r w:rsidRPr="005A1A35">
        <w:rPr>
          <w:sz w:val="20"/>
          <w:szCs w:val="20"/>
        </w:rPr>
        <w:t>Manager Education course</w:t>
      </w:r>
      <w:proofErr w:type="gramEnd"/>
      <w:r w:rsidR="00643091">
        <w:rPr>
          <w:sz w:val="20"/>
          <w:szCs w:val="20"/>
        </w:rPr>
        <w:t xml:space="preserve"> - </w:t>
      </w:r>
      <w:r w:rsidRPr="00643091">
        <w:rPr>
          <w:sz w:val="20"/>
          <w:szCs w:val="20"/>
        </w:rPr>
        <w:t xml:space="preserve">Complete on your My USEF dashboard or </w:t>
      </w:r>
      <w:hyperlink r:id="rId25" w:history="1">
        <w:r w:rsidRPr="00643091">
          <w:rPr>
            <w:rStyle w:val="Hyperlink"/>
            <w:sz w:val="20"/>
            <w:szCs w:val="20"/>
          </w:rPr>
          <w:t>sign up</w:t>
        </w:r>
      </w:hyperlink>
      <w:r w:rsidRPr="00643091">
        <w:rPr>
          <w:sz w:val="20"/>
          <w:szCs w:val="20"/>
        </w:rPr>
        <w:t xml:space="preserve"> </w:t>
      </w:r>
    </w:p>
    <w:p w14:paraId="2CFE2963" w14:textId="6D7DA8AB" w:rsidR="002F1527" w:rsidRPr="00643091" w:rsidRDefault="002F1527" w:rsidP="00643091">
      <w:pPr>
        <w:pStyle w:val="ListParagraph"/>
        <w:numPr>
          <w:ilvl w:val="1"/>
          <w:numId w:val="8"/>
        </w:numPr>
        <w:spacing w:line="276" w:lineRule="auto"/>
        <w:ind w:left="1800" w:firstLine="0"/>
        <w:rPr>
          <w:sz w:val="20"/>
          <w:szCs w:val="20"/>
        </w:rPr>
      </w:pPr>
      <w:r w:rsidRPr="005A1A35">
        <w:rPr>
          <w:sz w:val="20"/>
          <w:szCs w:val="20"/>
        </w:rPr>
        <w:t>Background Check</w:t>
      </w:r>
      <w:r w:rsidR="00643091">
        <w:rPr>
          <w:sz w:val="20"/>
          <w:szCs w:val="20"/>
        </w:rPr>
        <w:t xml:space="preserve"> -</w:t>
      </w:r>
      <w:r w:rsidRPr="00643091">
        <w:rPr>
          <w:sz w:val="20"/>
          <w:szCs w:val="20"/>
        </w:rPr>
        <w:t>Complete on your My USEF dashboard</w:t>
      </w:r>
    </w:p>
    <w:p w14:paraId="7E55B655" w14:textId="479ACFC9" w:rsidR="00F114F0" w:rsidRPr="00F114F0" w:rsidRDefault="00820A64" w:rsidP="00F114F0">
      <w:pPr>
        <w:pStyle w:val="ListParagraph"/>
        <w:numPr>
          <w:ilvl w:val="0"/>
          <w:numId w:val="2"/>
        </w:numPr>
        <w:spacing w:line="276" w:lineRule="auto"/>
        <w:rPr>
          <w:sz w:val="20"/>
          <w:szCs w:val="20"/>
        </w:rPr>
      </w:pPr>
      <w:r>
        <w:rPr>
          <w:b/>
          <w:bCs/>
          <w:sz w:val="20"/>
          <w:szCs w:val="20"/>
        </w:rPr>
        <w:t>Appointment of Officials</w:t>
      </w:r>
    </w:p>
    <w:p w14:paraId="1A5AB54A" w14:textId="786B7E7F" w:rsidR="00820A64" w:rsidRPr="00094E95" w:rsidRDefault="00094E95" w:rsidP="00643091">
      <w:pPr>
        <w:pStyle w:val="ListParagraph"/>
        <w:numPr>
          <w:ilvl w:val="1"/>
          <w:numId w:val="2"/>
        </w:numPr>
        <w:spacing w:line="276" w:lineRule="auto"/>
        <w:rPr>
          <w:sz w:val="18"/>
          <w:szCs w:val="18"/>
        </w:rPr>
      </w:pPr>
      <w:r w:rsidRPr="00820A64">
        <w:rPr>
          <w:sz w:val="20"/>
          <w:szCs w:val="20"/>
        </w:rPr>
        <w:t xml:space="preserve">It is the </w:t>
      </w:r>
      <w:r w:rsidRPr="00094E95">
        <w:rPr>
          <w:b/>
          <w:bCs/>
          <w:sz w:val="20"/>
          <w:szCs w:val="20"/>
          <w:u w:val="single"/>
        </w:rPr>
        <w:t>responsibility of the Licensed Official</w:t>
      </w:r>
      <w:r w:rsidRPr="00820A64">
        <w:rPr>
          <w:sz w:val="20"/>
          <w:szCs w:val="20"/>
        </w:rPr>
        <w:t xml:space="preserve"> to ensure that they are eligible to officiate by complying with all licensure and membership requirements prior to the first day of competition</w:t>
      </w:r>
      <w:r w:rsidR="00643091">
        <w:rPr>
          <w:sz w:val="20"/>
          <w:szCs w:val="20"/>
        </w:rPr>
        <w:t>.</w:t>
      </w:r>
    </w:p>
    <w:p w14:paraId="1613D215" w14:textId="2D657BFA" w:rsidR="002304FA" w:rsidRPr="002304FA" w:rsidRDefault="002304FA" w:rsidP="002304FA">
      <w:pPr>
        <w:pStyle w:val="ListParagraph"/>
        <w:numPr>
          <w:ilvl w:val="1"/>
          <w:numId w:val="2"/>
        </w:numPr>
        <w:rPr>
          <w:sz w:val="20"/>
          <w:szCs w:val="20"/>
        </w:rPr>
      </w:pPr>
      <w:r w:rsidRPr="002304FA">
        <w:rPr>
          <w:sz w:val="20"/>
          <w:szCs w:val="20"/>
        </w:rPr>
        <w:t xml:space="preserve">It is the responsibility of Competition Management to hire the appropriate number and type of licensed officials. (See </w:t>
      </w:r>
      <w:hyperlink r:id="rId26" w:history="1">
        <w:r w:rsidRPr="002304FA">
          <w:rPr>
            <w:rStyle w:val="Hyperlink"/>
            <w:sz w:val="20"/>
            <w:szCs w:val="20"/>
          </w:rPr>
          <w:t>GR1005</w:t>
        </w:r>
      </w:hyperlink>
      <w:r w:rsidRPr="002304FA">
        <w:rPr>
          <w:sz w:val="20"/>
          <w:szCs w:val="20"/>
        </w:rPr>
        <w:t xml:space="preserve"> and </w:t>
      </w:r>
      <w:hyperlink r:id="rId27" w:history="1">
        <w:r w:rsidRPr="002304FA">
          <w:rPr>
            <w:rStyle w:val="Hyperlink"/>
            <w:sz w:val="20"/>
            <w:szCs w:val="20"/>
          </w:rPr>
          <w:t>GR1211</w:t>
        </w:r>
      </w:hyperlink>
      <w:r w:rsidRPr="002304FA">
        <w:rPr>
          <w:sz w:val="20"/>
          <w:szCs w:val="20"/>
        </w:rPr>
        <w:t>)</w:t>
      </w:r>
    </w:p>
    <w:p w14:paraId="407BAA3B" w14:textId="43175C9F" w:rsidR="00820A64" w:rsidRPr="002304FA" w:rsidRDefault="00820A64" w:rsidP="00643091">
      <w:pPr>
        <w:pStyle w:val="ListParagraph"/>
        <w:numPr>
          <w:ilvl w:val="2"/>
          <w:numId w:val="9"/>
        </w:numPr>
        <w:spacing w:line="276" w:lineRule="auto"/>
        <w:rPr>
          <w:rFonts w:cstheme="minorHAnsi"/>
          <w:sz w:val="20"/>
          <w:szCs w:val="20"/>
        </w:rPr>
      </w:pPr>
      <w:r w:rsidRPr="002304FA">
        <w:rPr>
          <w:rFonts w:cstheme="minorHAnsi"/>
          <w:sz w:val="20"/>
          <w:szCs w:val="20"/>
        </w:rPr>
        <w:t xml:space="preserve">Judges – See </w:t>
      </w:r>
      <w:hyperlink r:id="rId28" w:history="1">
        <w:r w:rsidRPr="002304FA">
          <w:rPr>
            <w:rStyle w:val="Hyperlink"/>
            <w:rFonts w:cstheme="minorHAnsi"/>
            <w:sz w:val="20"/>
            <w:szCs w:val="20"/>
          </w:rPr>
          <w:t>SUBCHAPTER 10C</w:t>
        </w:r>
      </w:hyperlink>
    </w:p>
    <w:p w14:paraId="7AEF2DDE" w14:textId="292E8C99" w:rsidR="00820A64" w:rsidRPr="002304FA" w:rsidRDefault="00820A64" w:rsidP="00643091">
      <w:pPr>
        <w:pStyle w:val="ListParagraph"/>
        <w:numPr>
          <w:ilvl w:val="2"/>
          <w:numId w:val="9"/>
        </w:numPr>
        <w:spacing w:line="276" w:lineRule="auto"/>
        <w:rPr>
          <w:rFonts w:cstheme="minorHAnsi"/>
          <w:sz w:val="20"/>
          <w:szCs w:val="20"/>
        </w:rPr>
      </w:pPr>
      <w:r w:rsidRPr="002304FA">
        <w:rPr>
          <w:rFonts w:cstheme="minorHAnsi"/>
          <w:sz w:val="20"/>
          <w:szCs w:val="20"/>
        </w:rPr>
        <w:t xml:space="preserve">Steward or Technical Delegate – See </w:t>
      </w:r>
      <w:hyperlink r:id="rId29" w:history="1">
        <w:r w:rsidR="00094E95" w:rsidRPr="002304FA">
          <w:rPr>
            <w:rStyle w:val="Hyperlink"/>
            <w:rFonts w:cstheme="minorHAnsi"/>
            <w:sz w:val="20"/>
            <w:szCs w:val="20"/>
          </w:rPr>
          <w:t>GR1211.4</w:t>
        </w:r>
      </w:hyperlink>
      <w:r w:rsidR="00094E95" w:rsidRPr="002304FA">
        <w:rPr>
          <w:rFonts w:cstheme="minorHAnsi"/>
          <w:sz w:val="20"/>
          <w:szCs w:val="20"/>
        </w:rPr>
        <w:t xml:space="preserve"> for appointment, </w:t>
      </w:r>
      <w:hyperlink r:id="rId30" w:history="1">
        <w:r w:rsidRPr="002304FA">
          <w:rPr>
            <w:rStyle w:val="Hyperlink"/>
            <w:rFonts w:cstheme="minorHAnsi"/>
            <w:sz w:val="20"/>
            <w:szCs w:val="20"/>
          </w:rPr>
          <w:t>SUBCHAPTER 10D</w:t>
        </w:r>
      </w:hyperlink>
      <w:r w:rsidR="00094E95" w:rsidRPr="002304FA">
        <w:rPr>
          <w:rFonts w:cstheme="minorHAnsi"/>
          <w:sz w:val="20"/>
          <w:szCs w:val="20"/>
        </w:rPr>
        <w:t>,</w:t>
      </w:r>
      <w:r w:rsidRPr="002304FA">
        <w:rPr>
          <w:rFonts w:cstheme="minorHAnsi"/>
          <w:sz w:val="20"/>
          <w:szCs w:val="20"/>
        </w:rPr>
        <w:t xml:space="preserve"> and </w:t>
      </w:r>
      <w:hyperlink r:id="rId31" w:history="1">
        <w:r w:rsidRPr="002304FA">
          <w:rPr>
            <w:rStyle w:val="Hyperlink"/>
            <w:rFonts w:cstheme="minorHAnsi"/>
            <w:sz w:val="20"/>
            <w:szCs w:val="20"/>
          </w:rPr>
          <w:t>SUBCHAPTER 10E</w:t>
        </w:r>
      </w:hyperlink>
    </w:p>
    <w:p w14:paraId="509FA069" w14:textId="189BC8F4" w:rsidR="00094E95" w:rsidRPr="002304FA" w:rsidRDefault="00094E95" w:rsidP="00643091">
      <w:pPr>
        <w:pStyle w:val="ListParagraph"/>
        <w:numPr>
          <w:ilvl w:val="2"/>
          <w:numId w:val="9"/>
        </w:numPr>
        <w:spacing w:line="276" w:lineRule="auto"/>
        <w:rPr>
          <w:rFonts w:cstheme="minorHAnsi"/>
          <w:sz w:val="20"/>
          <w:szCs w:val="20"/>
        </w:rPr>
      </w:pPr>
      <w:r w:rsidRPr="002304FA">
        <w:rPr>
          <w:rFonts w:cstheme="minorHAnsi"/>
          <w:sz w:val="20"/>
          <w:szCs w:val="20"/>
        </w:rPr>
        <w:t>Secretary – See</w:t>
      </w:r>
      <w:hyperlink r:id="rId32" w:history="1">
        <w:r w:rsidRPr="002304FA">
          <w:rPr>
            <w:rStyle w:val="Hyperlink"/>
            <w:rFonts w:cstheme="minorHAnsi"/>
            <w:sz w:val="20"/>
            <w:szCs w:val="20"/>
          </w:rPr>
          <w:t xml:space="preserve"> GR1203</w:t>
        </w:r>
      </w:hyperlink>
    </w:p>
    <w:p w14:paraId="6CB69790" w14:textId="0C1A5F96" w:rsidR="002C3341" w:rsidRPr="002304FA" w:rsidRDefault="00094E95" w:rsidP="00643091">
      <w:pPr>
        <w:pStyle w:val="ListParagraph"/>
        <w:numPr>
          <w:ilvl w:val="2"/>
          <w:numId w:val="9"/>
        </w:numPr>
        <w:spacing w:line="276" w:lineRule="auto"/>
        <w:rPr>
          <w:rFonts w:cstheme="minorHAnsi"/>
          <w:sz w:val="20"/>
          <w:szCs w:val="20"/>
        </w:rPr>
      </w:pPr>
      <w:r w:rsidRPr="002304FA">
        <w:rPr>
          <w:rFonts w:cstheme="minorHAnsi"/>
          <w:sz w:val="20"/>
          <w:szCs w:val="20"/>
        </w:rPr>
        <w:t xml:space="preserve">Course Designer – See </w:t>
      </w:r>
      <w:hyperlink r:id="rId33" w:history="1">
        <w:r w:rsidR="002304FA" w:rsidRPr="002304FA">
          <w:rPr>
            <w:rStyle w:val="Hyperlink"/>
            <w:rFonts w:cstheme="minorHAnsi"/>
            <w:sz w:val="20"/>
            <w:szCs w:val="20"/>
          </w:rPr>
          <w:t>SUBCHAPTER 10F</w:t>
        </w:r>
      </w:hyperlink>
    </w:p>
    <w:p w14:paraId="2D56716F" w14:textId="77777777" w:rsidR="000E66C4" w:rsidRPr="002304FA" w:rsidRDefault="000E66C4" w:rsidP="000E66C4">
      <w:pPr>
        <w:pStyle w:val="ListParagraph"/>
        <w:numPr>
          <w:ilvl w:val="2"/>
          <w:numId w:val="9"/>
        </w:numPr>
        <w:spacing w:before="240" w:line="276" w:lineRule="auto"/>
        <w:rPr>
          <w:rFonts w:cstheme="minorHAnsi"/>
          <w:sz w:val="20"/>
          <w:szCs w:val="20"/>
        </w:rPr>
      </w:pPr>
      <w:r w:rsidRPr="002304FA">
        <w:rPr>
          <w:rFonts w:cstheme="minorHAnsi"/>
          <w:sz w:val="20"/>
          <w:szCs w:val="20"/>
        </w:rPr>
        <w:t xml:space="preserve">Safety Coordinator – See </w:t>
      </w:r>
      <w:hyperlink r:id="rId34" w:history="1">
        <w:r w:rsidRPr="002304FA">
          <w:rPr>
            <w:rStyle w:val="Hyperlink"/>
            <w:rFonts w:cstheme="minorHAnsi"/>
            <w:sz w:val="20"/>
            <w:szCs w:val="20"/>
          </w:rPr>
          <w:t>GR846</w:t>
        </w:r>
      </w:hyperlink>
      <w:r w:rsidRPr="002304FA">
        <w:rPr>
          <w:rFonts w:cstheme="minorHAnsi"/>
          <w:sz w:val="20"/>
          <w:szCs w:val="20"/>
        </w:rPr>
        <w:t xml:space="preserve"> </w:t>
      </w:r>
    </w:p>
    <w:p w14:paraId="19C76E37" w14:textId="4F269B3A" w:rsidR="000E66C4" w:rsidRPr="002304FA" w:rsidRDefault="000E66C4" w:rsidP="00643091">
      <w:pPr>
        <w:pStyle w:val="ListParagraph"/>
        <w:numPr>
          <w:ilvl w:val="2"/>
          <w:numId w:val="9"/>
        </w:numPr>
        <w:spacing w:line="276" w:lineRule="auto"/>
        <w:rPr>
          <w:rFonts w:cstheme="minorHAnsi"/>
          <w:sz w:val="20"/>
          <w:szCs w:val="20"/>
        </w:rPr>
      </w:pPr>
      <w:r w:rsidRPr="002304FA">
        <w:rPr>
          <w:rFonts w:cstheme="minorHAnsi"/>
          <w:sz w:val="20"/>
          <w:szCs w:val="20"/>
        </w:rPr>
        <w:t>Veterinarian –</w:t>
      </w:r>
      <w:r w:rsidR="00CB0378">
        <w:rPr>
          <w:rFonts w:cstheme="minorHAnsi"/>
          <w:sz w:val="20"/>
          <w:szCs w:val="20"/>
        </w:rPr>
        <w:t xml:space="preserve"> Must be entered </w:t>
      </w:r>
      <w:r w:rsidR="00F114F0">
        <w:rPr>
          <w:rFonts w:cstheme="minorHAnsi"/>
          <w:sz w:val="20"/>
          <w:szCs w:val="20"/>
        </w:rPr>
        <w:t>through</w:t>
      </w:r>
      <w:r w:rsidR="00CB0378">
        <w:rPr>
          <w:rFonts w:cstheme="minorHAnsi"/>
          <w:sz w:val="20"/>
          <w:szCs w:val="20"/>
        </w:rPr>
        <w:t xml:space="preserve"> the competition dashboard no less than seven days prior to the start of the competition. See </w:t>
      </w:r>
      <w:hyperlink r:id="rId35" w:history="1">
        <w:r w:rsidR="00CB0378" w:rsidRPr="00CB0378">
          <w:rPr>
            <w:rStyle w:val="Hyperlink"/>
            <w:rFonts w:cstheme="minorHAnsi"/>
            <w:sz w:val="20"/>
            <w:szCs w:val="20"/>
          </w:rPr>
          <w:t>GR901.8</w:t>
        </w:r>
      </w:hyperlink>
      <w:r w:rsidR="00CB0378">
        <w:rPr>
          <w:rFonts w:cstheme="minorHAnsi"/>
          <w:sz w:val="20"/>
          <w:szCs w:val="20"/>
        </w:rPr>
        <w:t xml:space="preserve">. </w:t>
      </w:r>
    </w:p>
    <w:p w14:paraId="6CB6D6D2" w14:textId="77777777" w:rsidR="000E66C4" w:rsidRPr="002304FA" w:rsidRDefault="000E66C4" w:rsidP="000E66C4">
      <w:pPr>
        <w:pStyle w:val="ListParagraph"/>
        <w:numPr>
          <w:ilvl w:val="3"/>
          <w:numId w:val="9"/>
        </w:numPr>
        <w:spacing w:before="240" w:line="276" w:lineRule="auto"/>
        <w:rPr>
          <w:rFonts w:cstheme="minorHAnsi"/>
          <w:b/>
          <w:bCs/>
          <w:sz w:val="20"/>
          <w:szCs w:val="20"/>
          <w:u w:val="single"/>
        </w:rPr>
      </w:pPr>
      <w:r w:rsidRPr="002304FA">
        <w:rPr>
          <w:rFonts w:cstheme="minorHAnsi"/>
          <w:b/>
          <w:bCs/>
          <w:sz w:val="20"/>
          <w:szCs w:val="20"/>
        </w:rPr>
        <w:t xml:space="preserve">On call </w:t>
      </w:r>
      <w:r w:rsidRPr="002304FA">
        <w:rPr>
          <w:rFonts w:cstheme="minorHAnsi"/>
          <w:sz w:val="20"/>
          <w:szCs w:val="20"/>
        </w:rPr>
        <w:t xml:space="preserve">at all competitions with rated or non-rated divisions </w:t>
      </w:r>
    </w:p>
    <w:p w14:paraId="0B129986" w14:textId="77777777" w:rsidR="00C65637" w:rsidRPr="002304FA" w:rsidRDefault="000E66C4" w:rsidP="000E66C4">
      <w:pPr>
        <w:pStyle w:val="ListParagraph"/>
        <w:numPr>
          <w:ilvl w:val="3"/>
          <w:numId w:val="9"/>
        </w:numPr>
        <w:spacing w:before="240" w:line="276" w:lineRule="auto"/>
        <w:rPr>
          <w:rFonts w:cstheme="minorHAnsi"/>
          <w:b/>
          <w:bCs/>
          <w:sz w:val="20"/>
          <w:szCs w:val="20"/>
          <w:u w:val="single"/>
        </w:rPr>
      </w:pPr>
      <w:r w:rsidRPr="002304FA">
        <w:rPr>
          <w:rFonts w:cstheme="minorHAnsi"/>
          <w:b/>
          <w:bCs/>
          <w:sz w:val="20"/>
          <w:szCs w:val="20"/>
        </w:rPr>
        <w:t xml:space="preserve">On site </w:t>
      </w:r>
      <w:r w:rsidRPr="002304FA">
        <w:rPr>
          <w:rFonts w:cstheme="minorHAnsi"/>
          <w:sz w:val="20"/>
          <w:szCs w:val="20"/>
        </w:rPr>
        <w:t xml:space="preserve">if </w:t>
      </w:r>
    </w:p>
    <w:p w14:paraId="59569608" w14:textId="77777777" w:rsidR="00C65637" w:rsidRPr="002304FA" w:rsidRDefault="00C65637" w:rsidP="00C65637">
      <w:pPr>
        <w:pStyle w:val="ListParagraph"/>
        <w:numPr>
          <w:ilvl w:val="4"/>
          <w:numId w:val="9"/>
        </w:numPr>
        <w:spacing w:before="240" w:line="276" w:lineRule="auto"/>
        <w:rPr>
          <w:rFonts w:cstheme="minorHAnsi"/>
          <w:b/>
          <w:bCs/>
          <w:sz w:val="20"/>
          <w:szCs w:val="20"/>
          <w:u w:val="single"/>
        </w:rPr>
      </w:pPr>
      <w:r w:rsidRPr="002304FA">
        <w:rPr>
          <w:rFonts w:cstheme="minorHAnsi"/>
          <w:sz w:val="20"/>
          <w:szCs w:val="20"/>
        </w:rPr>
        <w:t>P</w:t>
      </w:r>
      <w:r w:rsidR="000E66C4" w:rsidRPr="002304FA">
        <w:rPr>
          <w:rFonts w:cstheme="minorHAnsi"/>
          <w:sz w:val="20"/>
          <w:szCs w:val="20"/>
        </w:rPr>
        <w:t>revious year’s competition’s entry number was 300 or more horses</w:t>
      </w:r>
    </w:p>
    <w:p w14:paraId="70B3AD6D" w14:textId="1C452A45" w:rsidR="000E66C4" w:rsidRPr="00CB0378" w:rsidRDefault="00C65637" w:rsidP="00C65637">
      <w:pPr>
        <w:pStyle w:val="ListParagraph"/>
        <w:numPr>
          <w:ilvl w:val="4"/>
          <w:numId w:val="9"/>
        </w:numPr>
        <w:spacing w:before="240" w:line="276" w:lineRule="auto"/>
        <w:rPr>
          <w:rFonts w:cstheme="minorHAnsi"/>
          <w:b/>
          <w:bCs/>
          <w:sz w:val="20"/>
          <w:szCs w:val="20"/>
          <w:u w:val="single"/>
        </w:rPr>
      </w:pPr>
      <w:r w:rsidRPr="002304FA">
        <w:rPr>
          <w:rFonts w:cstheme="minorHAnsi"/>
          <w:sz w:val="20"/>
          <w:szCs w:val="20"/>
        </w:rPr>
        <w:t>F</w:t>
      </w:r>
      <w:r w:rsidR="000E66C4" w:rsidRPr="002304FA">
        <w:rPr>
          <w:rFonts w:cstheme="minorHAnsi"/>
          <w:sz w:val="20"/>
          <w:szCs w:val="20"/>
        </w:rPr>
        <w:t>irst-year multi-day competition with National or Premier rated hunter sections</w:t>
      </w:r>
    </w:p>
    <w:p w14:paraId="0483936A" w14:textId="459CF845" w:rsidR="00CB0378" w:rsidRPr="00CB0378" w:rsidRDefault="00CB0378" w:rsidP="00CB0378">
      <w:pPr>
        <w:pStyle w:val="ListParagraph"/>
        <w:numPr>
          <w:ilvl w:val="3"/>
          <w:numId w:val="9"/>
        </w:numPr>
        <w:spacing w:before="240" w:line="276" w:lineRule="auto"/>
        <w:rPr>
          <w:rFonts w:cstheme="minorHAnsi"/>
          <w:b/>
          <w:bCs/>
          <w:sz w:val="20"/>
          <w:szCs w:val="20"/>
          <w:u w:val="single"/>
        </w:rPr>
      </w:pPr>
      <w:r w:rsidRPr="002304FA">
        <w:rPr>
          <w:rFonts w:cstheme="minorHAnsi"/>
          <w:sz w:val="20"/>
          <w:szCs w:val="20"/>
        </w:rPr>
        <w:t xml:space="preserve">See </w:t>
      </w:r>
      <w:hyperlink r:id="rId36" w:history="1">
        <w:r w:rsidRPr="002304FA">
          <w:rPr>
            <w:rStyle w:val="Hyperlink"/>
            <w:rFonts w:cstheme="minorHAnsi"/>
            <w:sz w:val="20"/>
            <w:szCs w:val="20"/>
          </w:rPr>
          <w:t>GR1211.5</w:t>
        </w:r>
      </w:hyperlink>
      <w:r w:rsidRPr="002304FA">
        <w:rPr>
          <w:rFonts w:cstheme="minorHAnsi"/>
          <w:sz w:val="20"/>
          <w:szCs w:val="20"/>
        </w:rPr>
        <w:t xml:space="preserve"> and </w:t>
      </w:r>
      <w:hyperlink r:id="rId37" w:history="1">
        <w:r w:rsidRPr="002304FA">
          <w:rPr>
            <w:rStyle w:val="Hyperlink"/>
            <w:rFonts w:cstheme="minorHAnsi"/>
            <w:sz w:val="20"/>
            <w:szCs w:val="20"/>
          </w:rPr>
          <w:t>EN107</w:t>
        </w:r>
      </w:hyperlink>
      <w:r w:rsidRPr="002304FA">
        <w:rPr>
          <w:rFonts w:cstheme="minorHAnsi"/>
          <w:sz w:val="20"/>
          <w:szCs w:val="20"/>
        </w:rPr>
        <w:t xml:space="preserve"> for Endurance competition requirements</w:t>
      </w:r>
    </w:p>
    <w:p w14:paraId="71ABED07" w14:textId="77777777" w:rsidR="00CB0378" w:rsidRPr="002304FA" w:rsidRDefault="00CB0378" w:rsidP="00CB0378">
      <w:pPr>
        <w:pStyle w:val="ListParagraph"/>
        <w:spacing w:before="240" w:line="276" w:lineRule="auto"/>
        <w:ind w:left="3600"/>
        <w:rPr>
          <w:rFonts w:cstheme="minorHAnsi"/>
          <w:b/>
          <w:bCs/>
          <w:sz w:val="20"/>
          <w:szCs w:val="20"/>
          <w:u w:val="single"/>
        </w:rPr>
      </w:pPr>
    </w:p>
    <w:p w14:paraId="0A7CD9C7" w14:textId="2A558E56" w:rsidR="000E66C4" w:rsidRPr="002304FA" w:rsidRDefault="000E66C4" w:rsidP="000E66C4">
      <w:pPr>
        <w:pStyle w:val="ListParagraph"/>
        <w:numPr>
          <w:ilvl w:val="2"/>
          <w:numId w:val="9"/>
        </w:numPr>
        <w:spacing w:before="240" w:line="276" w:lineRule="auto"/>
        <w:rPr>
          <w:rFonts w:cstheme="minorHAnsi"/>
          <w:sz w:val="20"/>
          <w:szCs w:val="20"/>
        </w:rPr>
      </w:pPr>
      <w:r w:rsidRPr="002304FA">
        <w:rPr>
          <w:rFonts w:cstheme="minorHAnsi"/>
          <w:sz w:val="20"/>
          <w:szCs w:val="20"/>
        </w:rPr>
        <w:t>Farrier</w:t>
      </w:r>
      <w:r w:rsidRPr="002304FA">
        <w:rPr>
          <w:rFonts w:cstheme="minorHAnsi"/>
          <w:b/>
          <w:bCs/>
          <w:sz w:val="20"/>
          <w:szCs w:val="20"/>
        </w:rPr>
        <w:t xml:space="preserve"> – </w:t>
      </w:r>
      <w:r w:rsidRPr="002304FA">
        <w:rPr>
          <w:rFonts w:cstheme="minorHAnsi"/>
          <w:sz w:val="20"/>
          <w:szCs w:val="20"/>
        </w:rPr>
        <w:t xml:space="preserve">See </w:t>
      </w:r>
      <w:hyperlink r:id="rId38" w:history="1">
        <w:r w:rsidRPr="002304FA">
          <w:rPr>
            <w:rStyle w:val="Hyperlink"/>
            <w:rFonts w:cstheme="minorHAnsi"/>
            <w:sz w:val="20"/>
            <w:szCs w:val="20"/>
          </w:rPr>
          <w:t>GR1211.6</w:t>
        </w:r>
      </w:hyperlink>
      <w:r w:rsidRPr="002304FA">
        <w:rPr>
          <w:rFonts w:cstheme="minorHAnsi"/>
          <w:sz w:val="20"/>
          <w:szCs w:val="20"/>
        </w:rPr>
        <w:t xml:space="preserve"> </w:t>
      </w:r>
    </w:p>
    <w:p w14:paraId="760C8DC5" w14:textId="77777777" w:rsidR="000E66C4" w:rsidRPr="002304FA" w:rsidRDefault="000E66C4" w:rsidP="000E66C4">
      <w:pPr>
        <w:pStyle w:val="ListParagraph"/>
        <w:numPr>
          <w:ilvl w:val="3"/>
          <w:numId w:val="9"/>
        </w:numPr>
        <w:spacing w:before="240" w:line="276" w:lineRule="auto"/>
        <w:rPr>
          <w:rFonts w:cstheme="minorHAnsi"/>
          <w:b/>
          <w:bCs/>
          <w:sz w:val="20"/>
          <w:szCs w:val="20"/>
          <w:u w:val="single"/>
        </w:rPr>
      </w:pPr>
      <w:r w:rsidRPr="002304FA">
        <w:rPr>
          <w:rFonts w:cstheme="minorHAnsi"/>
          <w:b/>
          <w:bCs/>
          <w:sz w:val="20"/>
          <w:szCs w:val="20"/>
        </w:rPr>
        <w:t xml:space="preserve">On call </w:t>
      </w:r>
      <w:r w:rsidRPr="002304FA">
        <w:rPr>
          <w:rFonts w:cstheme="minorHAnsi"/>
          <w:sz w:val="20"/>
          <w:szCs w:val="20"/>
        </w:rPr>
        <w:t>at all competitions with rated or non-rated divisions</w:t>
      </w:r>
    </w:p>
    <w:p w14:paraId="793A1CF8" w14:textId="39A165DC" w:rsidR="000E66C4" w:rsidRPr="002304FA" w:rsidRDefault="000E66C4" w:rsidP="000E66C4">
      <w:pPr>
        <w:pStyle w:val="ListParagraph"/>
        <w:numPr>
          <w:ilvl w:val="3"/>
          <w:numId w:val="9"/>
        </w:numPr>
        <w:spacing w:before="240" w:line="276" w:lineRule="auto"/>
        <w:rPr>
          <w:rFonts w:cstheme="minorHAnsi"/>
          <w:b/>
          <w:bCs/>
          <w:sz w:val="20"/>
          <w:szCs w:val="20"/>
          <w:u w:val="single"/>
        </w:rPr>
      </w:pPr>
      <w:r w:rsidRPr="002304FA">
        <w:rPr>
          <w:rFonts w:cstheme="minorHAnsi"/>
          <w:b/>
          <w:bCs/>
          <w:sz w:val="20"/>
          <w:szCs w:val="20"/>
        </w:rPr>
        <w:t xml:space="preserve">On site </w:t>
      </w:r>
      <w:r w:rsidRPr="002304FA">
        <w:rPr>
          <w:rFonts w:cstheme="minorHAnsi"/>
          <w:sz w:val="20"/>
          <w:szCs w:val="20"/>
        </w:rPr>
        <w:t>if</w:t>
      </w:r>
    </w:p>
    <w:p w14:paraId="45764284" w14:textId="77777777" w:rsidR="000E66C4" w:rsidRPr="002304FA" w:rsidRDefault="000E66C4" w:rsidP="000E66C4">
      <w:pPr>
        <w:pStyle w:val="ListParagraph"/>
        <w:numPr>
          <w:ilvl w:val="4"/>
          <w:numId w:val="9"/>
        </w:numPr>
        <w:spacing w:before="240" w:line="276" w:lineRule="auto"/>
        <w:rPr>
          <w:rFonts w:cstheme="minorHAnsi"/>
          <w:b/>
          <w:bCs/>
          <w:sz w:val="20"/>
          <w:szCs w:val="20"/>
          <w:u w:val="single"/>
        </w:rPr>
      </w:pPr>
      <w:r w:rsidRPr="002304FA">
        <w:rPr>
          <w:rFonts w:cstheme="minorHAnsi"/>
          <w:b/>
          <w:bCs/>
          <w:sz w:val="20"/>
          <w:szCs w:val="20"/>
        </w:rPr>
        <w:t>Hunter:</w:t>
      </w:r>
      <w:r w:rsidRPr="002304FA">
        <w:rPr>
          <w:rFonts w:cstheme="minorHAnsi"/>
          <w:sz w:val="20"/>
          <w:szCs w:val="20"/>
        </w:rPr>
        <w:t xml:space="preserve"> National and Premier </w:t>
      </w:r>
      <w:proofErr w:type="gramStart"/>
      <w:r w:rsidRPr="002304FA">
        <w:rPr>
          <w:rFonts w:cstheme="minorHAnsi"/>
          <w:sz w:val="20"/>
          <w:szCs w:val="20"/>
        </w:rPr>
        <w:t>rating</w:t>
      </w:r>
      <w:proofErr w:type="gramEnd"/>
    </w:p>
    <w:p w14:paraId="64E2957F" w14:textId="77777777" w:rsidR="000E66C4" w:rsidRPr="002304FA" w:rsidRDefault="000E66C4" w:rsidP="000E66C4">
      <w:pPr>
        <w:pStyle w:val="ListParagraph"/>
        <w:numPr>
          <w:ilvl w:val="4"/>
          <w:numId w:val="9"/>
        </w:numPr>
        <w:spacing w:before="240" w:line="276" w:lineRule="auto"/>
        <w:rPr>
          <w:rFonts w:cstheme="minorHAnsi"/>
          <w:b/>
          <w:bCs/>
          <w:sz w:val="20"/>
          <w:szCs w:val="20"/>
          <w:u w:val="single"/>
        </w:rPr>
      </w:pPr>
      <w:r w:rsidRPr="002304FA">
        <w:rPr>
          <w:rFonts w:cstheme="minorHAnsi"/>
          <w:b/>
          <w:bCs/>
          <w:sz w:val="20"/>
          <w:szCs w:val="20"/>
        </w:rPr>
        <w:t>Jumper</w:t>
      </w:r>
      <w:r w:rsidRPr="002304FA">
        <w:rPr>
          <w:rFonts w:cstheme="minorHAnsi"/>
          <w:sz w:val="20"/>
          <w:szCs w:val="20"/>
        </w:rPr>
        <w:t xml:space="preserve">: Level 5 and 6 </w:t>
      </w:r>
    </w:p>
    <w:p w14:paraId="638E1748" w14:textId="77777777" w:rsidR="000E66C4" w:rsidRPr="002304FA" w:rsidRDefault="000E66C4" w:rsidP="000E66C4">
      <w:pPr>
        <w:pStyle w:val="ListParagraph"/>
        <w:numPr>
          <w:ilvl w:val="4"/>
          <w:numId w:val="9"/>
        </w:numPr>
        <w:spacing w:before="240" w:line="276" w:lineRule="auto"/>
        <w:rPr>
          <w:rFonts w:cstheme="minorHAnsi"/>
          <w:b/>
          <w:bCs/>
          <w:sz w:val="20"/>
          <w:szCs w:val="20"/>
          <w:u w:val="single"/>
        </w:rPr>
      </w:pPr>
      <w:r w:rsidRPr="002304FA">
        <w:rPr>
          <w:rFonts w:cstheme="minorHAnsi"/>
          <w:b/>
          <w:bCs/>
          <w:sz w:val="20"/>
          <w:szCs w:val="20"/>
        </w:rPr>
        <w:t xml:space="preserve">Breeds: </w:t>
      </w:r>
      <w:r w:rsidRPr="002304FA">
        <w:rPr>
          <w:rFonts w:cstheme="minorHAnsi"/>
          <w:sz w:val="20"/>
          <w:szCs w:val="20"/>
        </w:rPr>
        <w:t>Arabian, Morgan, Hackney, Roadster, American Saddlebred, or National Show Horse competitions</w:t>
      </w:r>
    </w:p>
    <w:p w14:paraId="5D1FFF72" w14:textId="77777777" w:rsidR="000E66C4" w:rsidRPr="002304FA" w:rsidRDefault="000E66C4" w:rsidP="000E66C4">
      <w:pPr>
        <w:pStyle w:val="ListParagraph"/>
        <w:numPr>
          <w:ilvl w:val="4"/>
          <w:numId w:val="9"/>
        </w:numPr>
        <w:spacing w:before="240" w:line="276" w:lineRule="auto"/>
        <w:rPr>
          <w:rFonts w:cstheme="minorHAnsi"/>
          <w:b/>
          <w:bCs/>
          <w:sz w:val="20"/>
          <w:szCs w:val="20"/>
          <w:u w:val="single"/>
        </w:rPr>
      </w:pPr>
      <w:r w:rsidRPr="002304FA">
        <w:rPr>
          <w:rFonts w:cstheme="minorHAnsi"/>
          <w:b/>
          <w:bCs/>
          <w:sz w:val="20"/>
          <w:szCs w:val="20"/>
        </w:rPr>
        <w:t xml:space="preserve">Dressage: </w:t>
      </w:r>
      <w:r w:rsidRPr="002304FA">
        <w:rPr>
          <w:rFonts w:cstheme="minorHAnsi"/>
          <w:sz w:val="20"/>
          <w:szCs w:val="20"/>
        </w:rPr>
        <w:t>Level 4 and 5</w:t>
      </w:r>
    </w:p>
    <w:p w14:paraId="2F978D89" w14:textId="77777777" w:rsidR="000E66C4" w:rsidRPr="002304FA" w:rsidRDefault="000E66C4" w:rsidP="000E66C4">
      <w:pPr>
        <w:pStyle w:val="ListParagraph"/>
        <w:numPr>
          <w:ilvl w:val="4"/>
          <w:numId w:val="9"/>
        </w:numPr>
        <w:spacing w:before="240" w:line="276" w:lineRule="auto"/>
        <w:rPr>
          <w:rFonts w:cstheme="minorHAnsi"/>
          <w:b/>
          <w:bCs/>
          <w:sz w:val="20"/>
          <w:szCs w:val="20"/>
          <w:u w:val="single"/>
        </w:rPr>
      </w:pPr>
      <w:r w:rsidRPr="002304FA">
        <w:rPr>
          <w:rFonts w:cstheme="minorHAnsi"/>
          <w:b/>
          <w:bCs/>
          <w:sz w:val="20"/>
          <w:szCs w:val="20"/>
        </w:rPr>
        <w:lastRenderedPageBreak/>
        <w:t>Eventing</w:t>
      </w:r>
      <w:r w:rsidRPr="002304FA">
        <w:rPr>
          <w:rFonts w:cstheme="minorHAnsi"/>
          <w:sz w:val="20"/>
          <w:szCs w:val="20"/>
        </w:rPr>
        <w:t>: Preliminary through Advanced levels during Cross Country and Show Jumping phases</w:t>
      </w:r>
    </w:p>
    <w:p w14:paraId="1F71967C" w14:textId="483FF9C9" w:rsidR="002304FA" w:rsidRPr="002304FA" w:rsidRDefault="002304FA" w:rsidP="002304FA">
      <w:pPr>
        <w:pStyle w:val="ListParagraph"/>
        <w:numPr>
          <w:ilvl w:val="2"/>
          <w:numId w:val="9"/>
        </w:numPr>
        <w:rPr>
          <w:rFonts w:cstheme="minorHAnsi"/>
          <w:sz w:val="20"/>
          <w:szCs w:val="20"/>
        </w:rPr>
      </w:pPr>
      <w:r w:rsidRPr="002304FA">
        <w:rPr>
          <w:rFonts w:cstheme="minorHAnsi"/>
          <w:sz w:val="20"/>
          <w:szCs w:val="20"/>
        </w:rPr>
        <w:t xml:space="preserve">A Guest Card may need to be submitted </w:t>
      </w:r>
      <w:proofErr w:type="gramStart"/>
      <w:r w:rsidRPr="002304FA">
        <w:rPr>
          <w:rFonts w:cstheme="minorHAnsi"/>
          <w:sz w:val="20"/>
          <w:szCs w:val="20"/>
        </w:rPr>
        <w:t>for</w:t>
      </w:r>
      <w:proofErr w:type="gramEnd"/>
      <w:r w:rsidRPr="002304FA">
        <w:rPr>
          <w:rFonts w:cstheme="minorHAnsi"/>
          <w:sz w:val="20"/>
          <w:szCs w:val="20"/>
        </w:rPr>
        <w:t xml:space="preserve"> individuals that are not licensed officials with the Federation. </w:t>
      </w:r>
    </w:p>
    <w:p w14:paraId="682A6C51" w14:textId="7A7563B6" w:rsidR="002304FA" w:rsidRDefault="002304FA" w:rsidP="002304FA">
      <w:pPr>
        <w:pStyle w:val="ListParagraph"/>
        <w:numPr>
          <w:ilvl w:val="2"/>
          <w:numId w:val="9"/>
        </w:numPr>
        <w:rPr>
          <w:rFonts w:cstheme="minorHAnsi"/>
          <w:sz w:val="20"/>
          <w:szCs w:val="20"/>
        </w:rPr>
      </w:pPr>
      <w:r w:rsidRPr="002304FA">
        <w:rPr>
          <w:rFonts w:cstheme="minorHAnsi"/>
          <w:sz w:val="20"/>
          <w:szCs w:val="20"/>
        </w:rPr>
        <w:t xml:space="preserve">Any questions regarding Judges, Stewards, Technical Delegates, or Course Designers can be directed to the USEF Licensed Officials Department at </w:t>
      </w:r>
      <w:hyperlink r:id="rId39" w:history="1">
        <w:r w:rsidRPr="002304FA">
          <w:rPr>
            <w:rStyle w:val="Hyperlink"/>
            <w:rFonts w:cstheme="minorHAnsi"/>
            <w:sz w:val="20"/>
            <w:szCs w:val="20"/>
          </w:rPr>
          <w:t>loinquiry@usef.org</w:t>
        </w:r>
      </w:hyperlink>
      <w:r w:rsidRPr="002304FA">
        <w:rPr>
          <w:rFonts w:cstheme="minorHAnsi"/>
          <w:sz w:val="20"/>
          <w:szCs w:val="20"/>
        </w:rPr>
        <w:t xml:space="preserve">. </w:t>
      </w:r>
    </w:p>
    <w:p w14:paraId="74BB13FE" w14:textId="1A368E21" w:rsidR="00215000" w:rsidRDefault="00215000" w:rsidP="00215000">
      <w:pPr>
        <w:pStyle w:val="ListParagraph"/>
        <w:numPr>
          <w:ilvl w:val="0"/>
          <w:numId w:val="9"/>
        </w:numPr>
        <w:rPr>
          <w:rFonts w:cstheme="minorHAnsi"/>
          <w:b/>
          <w:bCs/>
          <w:sz w:val="20"/>
          <w:szCs w:val="20"/>
        </w:rPr>
      </w:pPr>
      <w:r w:rsidRPr="00215000">
        <w:rPr>
          <w:rFonts w:cstheme="minorHAnsi"/>
          <w:b/>
          <w:bCs/>
          <w:sz w:val="20"/>
          <w:szCs w:val="20"/>
        </w:rPr>
        <w:t>Entering Officials</w:t>
      </w:r>
    </w:p>
    <w:p w14:paraId="61150ED6" w14:textId="1F818FEA" w:rsidR="00215000" w:rsidRPr="00215000" w:rsidRDefault="00215000" w:rsidP="00215000">
      <w:pPr>
        <w:pStyle w:val="ListParagraph"/>
        <w:numPr>
          <w:ilvl w:val="1"/>
          <w:numId w:val="9"/>
        </w:numPr>
        <w:rPr>
          <w:rFonts w:cstheme="minorHAnsi"/>
          <w:b/>
          <w:bCs/>
          <w:sz w:val="20"/>
          <w:szCs w:val="20"/>
        </w:rPr>
      </w:pPr>
      <w:r>
        <w:rPr>
          <w:rFonts w:cstheme="minorHAnsi"/>
          <w:sz w:val="20"/>
          <w:szCs w:val="20"/>
        </w:rPr>
        <w:t>Officials must be entered into the Competition Dashboard prior to the start of the competition</w:t>
      </w:r>
    </w:p>
    <w:p w14:paraId="64EB0BD1" w14:textId="7E87B3A8" w:rsidR="002F1527" w:rsidRPr="003E2353" w:rsidRDefault="002F1527" w:rsidP="00643091">
      <w:pPr>
        <w:pStyle w:val="ListParagraph"/>
        <w:numPr>
          <w:ilvl w:val="0"/>
          <w:numId w:val="2"/>
        </w:numPr>
        <w:spacing w:line="276" w:lineRule="auto"/>
        <w:rPr>
          <w:sz w:val="20"/>
          <w:szCs w:val="20"/>
        </w:rPr>
      </w:pPr>
      <w:r>
        <w:rPr>
          <w:b/>
          <w:bCs/>
          <w:sz w:val="20"/>
          <w:szCs w:val="20"/>
        </w:rPr>
        <w:t>Accident Preparedness Plan</w:t>
      </w:r>
    </w:p>
    <w:p w14:paraId="28314045" w14:textId="77777777" w:rsidR="002F1527" w:rsidRDefault="002F1527" w:rsidP="00643091">
      <w:pPr>
        <w:pStyle w:val="ListParagraph"/>
        <w:numPr>
          <w:ilvl w:val="1"/>
          <w:numId w:val="2"/>
        </w:numPr>
        <w:spacing w:line="276" w:lineRule="auto"/>
        <w:rPr>
          <w:sz w:val="20"/>
          <w:szCs w:val="20"/>
        </w:rPr>
      </w:pPr>
      <w:r>
        <w:rPr>
          <w:sz w:val="20"/>
          <w:szCs w:val="20"/>
        </w:rPr>
        <w:t>Due date: 14 days after the competition end date</w:t>
      </w:r>
    </w:p>
    <w:p w14:paraId="0E2E8B63" w14:textId="27A44C81" w:rsidR="002F1527" w:rsidRDefault="002F1527" w:rsidP="00643091">
      <w:pPr>
        <w:pStyle w:val="ListParagraph"/>
        <w:numPr>
          <w:ilvl w:val="1"/>
          <w:numId w:val="10"/>
        </w:numPr>
        <w:spacing w:line="276" w:lineRule="auto"/>
        <w:rPr>
          <w:i/>
          <w:iCs/>
          <w:sz w:val="20"/>
          <w:szCs w:val="20"/>
        </w:rPr>
      </w:pPr>
      <w:r>
        <w:rPr>
          <w:sz w:val="20"/>
          <w:szCs w:val="20"/>
        </w:rPr>
        <w:t>Give to the Steward/Technical Delegate prior to the start of the competition</w:t>
      </w:r>
      <w:r w:rsidR="00643091">
        <w:rPr>
          <w:sz w:val="20"/>
          <w:szCs w:val="20"/>
        </w:rPr>
        <w:t xml:space="preserve"> </w:t>
      </w:r>
      <w:r w:rsidR="00643091" w:rsidRPr="00643091">
        <w:rPr>
          <w:i/>
          <w:iCs/>
          <w:sz w:val="20"/>
          <w:szCs w:val="20"/>
        </w:rPr>
        <w:t>(t</w:t>
      </w:r>
      <w:r w:rsidRPr="00643091">
        <w:rPr>
          <w:i/>
          <w:iCs/>
          <w:sz w:val="20"/>
          <w:szCs w:val="20"/>
        </w:rPr>
        <w:t>o be submitted with the Steward/Technical Delegate report</w:t>
      </w:r>
      <w:r w:rsidR="00643091" w:rsidRPr="00643091">
        <w:rPr>
          <w:i/>
          <w:iCs/>
          <w:sz w:val="20"/>
          <w:szCs w:val="20"/>
        </w:rPr>
        <w:t>)</w:t>
      </w:r>
    </w:p>
    <w:p w14:paraId="370CD6DA" w14:textId="71666EBA" w:rsidR="00F3221D" w:rsidRPr="00F3221D" w:rsidRDefault="00F3221D" w:rsidP="00F3221D">
      <w:pPr>
        <w:pStyle w:val="ListParagraph"/>
        <w:numPr>
          <w:ilvl w:val="0"/>
          <w:numId w:val="10"/>
        </w:numPr>
        <w:spacing w:line="276" w:lineRule="auto"/>
        <w:rPr>
          <w:i/>
          <w:iCs/>
          <w:sz w:val="20"/>
          <w:szCs w:val="20"/>
        </w:rPr>
      </w:pPr>
      <w:r>
        <w:rPr>
          <w:b/>
          <w:bCs/>
          <w:sz w:val="20"/>
          <w:szCs w:val="20"/>
        </w:rPr>
        <w:t>Isolation Protocol</w:t>
      </w:r>
    </w:p>
    <w:p w14:paraId="4452BA85" w14:textId="5A0798E0" w:rsidR="00F3221D" w:rsidRPr="00F3221D" w:rsidRDefault="00F3221D" w:rsidP="00F3221D">
      <w:pPr>
        <w:pStyle w:val="ListParagraph"/>
        <w:numPr>
          <w:ilvl w:val="1"/>
          <w:numId w:val="10"/>
        </w:numPr>
        <w:spacing w:line="276" w:lineRule="auto"/>
        <w:rPr>
          <w:i/>
          <w:iCs/>
          <w:sz w:val="20"/>
          <w:szCs w:val="20"/>
        </w:rPr>
      </w:pPr>
      <w:r>
        <w:rPr>
          <w:sz w:val="20"/>
          <w:szCs w:val="20"/>
        </w:rPr>
        <w:t>Due date: 14 days before the competition start date</w:t>
      </w:r>
      <w:r w:rsidR="004B797D">
        <w:rPr>
          <w:sz w:val="20"/>
          <w:szCs w:val="20"/>
        </w:rPr>
        <w:t>.</w:t>
      </w:r>
    </w:p>
    <w:p w14:paraId="24F45908" w14:textId="02CC29C9" w:rsidR="00F3221D" w:rsidRPr="004B797D" w:rsidRDefault="00F3221D" w:rsidP="00F3221D">
      <w:pPr>
        <w:pStyle w:val="ListParagraph"/>
        <w:numPr>
          <w:ilvl w:val="1"/>
          <w:numId w:val="10"/>
        </w:numPr>
        <w:spacing w:line="276" w:lineRule="auto"/>
        <w:rPr>
          <w:i/>
          <w:iCs/>
          <w:sz w:val="20"/>
          <w:szCs w:val="20"/>
        </w:rPr>
      </w:pPr>
      <w:r>
        <w:rPr>
          <w:sz w:val="20"/>
          <w:szCs w:val="20"/>
        </w:rPr>
        <w:t xml:space="preserve">Competition management must upload this </w:t>
      </w:r>
      <w:proofErr w:type="gramStart"/>
      <w:r>
        <w:rPr>
          <w:sz w:val="20"/>
          <w:szCs w:val="20"/>
        </w:rPr>
        <w:t>on</w:t>
      </w:r>
      <w:proofErr w:type="gramEnd"/>
      <w:r>
        <w:rPr>
          <w:sz w:val="20"/>
          <w:szCs w:val="20"/>
        </w:rPr>
        <w:t xml:space="preserve"> the competition dashboard prior to the competition. </w:t>
      </w:r>
      <w:r w:rsidR="004B797D">
        <w:rPr>
          <w:sz w:val="20"/>
          <w:szCs w:val="20"/>
        </w:rPr>
        <w:t>If you have any questions related to the isolation plan or submission process, contact the Equine Health team at equinehealth@usef.org.</w:t>
      </w:r>
    </w:p>
    <w:p w14:paraId="3F4187D6" w14:textId="40DB7018" w:rsidR="004B797D" w:rsidRPr="004B797D" w:rsidRDefault="004B797D" w:rsidP="00F3221D">
      <w:pPr>
        <w:pStyle w:val="ListParagraph"/>
        <w:numPr>
          <w:ilvl w:val="1"/>
          <w:numId w:val="10"/>
        </w:numPr>
        <w:spacing w:line="276" w:lineRule="auto"/>
        <w:rPr>
          <w:i/>
          <w:iCs/>
          <w:sz w:val="20"/>
          <w:szCs w:val="20"/>
        </w:rPr>
      </w:pPr>
      <w:r>
        <w:rPr>
          <w:sz w:val="20"/>
          <w:szCs w:val="20"/>
        </w:rPr>
        <w:t>See GR8</w:t>
      </w:r>
      <w:r w:rsidR="00BA3B74">
        <w:rPr>
          <w:sz w:val="20"/>
          <w:szCs w:val="20"/>
        </w:rPr>
        <w:t>74</w:t>
      </w:r>
      <w:r>
        <w:rPr>
          <w:sz w:val="20"/>
          <w:szCs w:val="20"/>
        </w:rPr>
        <w:t xml:space="preserve"> for more detailed instruction. (Effective 12/1/2024)</w:t>
      </w:r>
    </w:p>
    <w:p w14:paraId="5A4CF40D" w14:textId="2F2BF192" w:rsidR="004B797D" w:rsidRPr="004B797D" w:rsidRDefault="004B797D" w:rsidP="004B797D">
      <w:pPr>
        <w:pStyle w:val="ListParagraph"/>
        <w:numPr>
          <w:ilvl w:val="0"/>
          <w:numId w:val="10"/>
        </w:numPr>
        <w:spacing w:line="276" w:lineRule="auto"/>
        <w:rPr>
          <w:i/>
          <w:iCs/>
          <w:sz w:val="20"/>
          <w:szCs w:val="20"/>
        </w:rPr>
      </w:pPr>
      <w:r>
        <w:rPr>
          <w:b/>
          <w:bCs/>
          <w:sz w:val="20"/>
          <w:szCs w:val="20"/>
        </w:rPr>
        <w:t>Fever Reporting (Effective 12/1/2024)</w:t>
      </w:r>
    </w:p>
    <w:p w14:paraId="6C42574C" w14:textId="20216610" w:rsidR="004B797D" w:rsidRPr="004B797D" w:rsidRDefault="004B797D" w:rsidP="004B797D">
      <w:pPr>
        <w:pStyle w:val="ListParagraph"/>
        <w:numPr>
          <w:ilvl w:val="1"/>
          <w:numId w:val="10"/>
        </w:numPr>
        <w:spacing w:line="276" w:lineRule="auto"/>
        <w:rPr>
          <w:i/>
          <w:iCs/>
          <w:sz w:val="20"/>
          <w:szCs w:val="20"/>
        </w:rPr>
      </w:pPr>
      <w:r>
        <w:rPr>
          <w:sz w:val="20"/>
          <w:szCs w:val="20"/>
        </w:rPr>
        <w:t>See GR873</w:t>
      </w:r>
    </w:p>
    <w:p w14:paraId="2D8E487E" w14:textId="051D0F05" w:rsidR="004B797D" w:rsidRPr="004B797D" w:rsidRDefault="004B797D" w:rsidP="004B797D">
      <w:pPr>
        <w:pStyle w:val="ListParagraph"/>
        <w:numPr>
          <w:ilvl w:val="1"/>
          <w:numId w:val="10"/>
        </w:numPr>
        <w:spacing w:line="276" w:lineRule="auto"/>
        <w:rPr>
          <w:i/>
          <w:iCs/>
          <w:sz w:val="20"/>
          <w:szCs w:val="20"/>
        </w:rPr>
      </w:pPr>
      <w:r>
        <w:rPr>
          <w:sz w:val="20"/>
          <w:szCs w:val="20"/>
        </w:rPr>
        <w:t>The trainer, or owner if the trainer is unavailable, or the rider if the trainer and owner are both unavailable, shall notify the competition veterinarian and Competition Management as soon as possible but no later than two hours after detection of any febrile horse or pony.</w:t>
      </w:r>
    </w:p>
    <w:p w14:paraId="7C7FFF71" w14:textId="77777777" w:rsidR="004B797D" w:rsidRPr="004B797D" w:rsidRDefault="004B797D" w:rsidP="004B797D">
      <w:pPr>
        <w:pStyle w:val="ListParagraph"/>
        <w:numPr>
          <w:ilvl w:val="1"/>
          <w:numId w:val="10"/>
        </w:numPr>
        <w:spacing w:line="276" w:lineRule="auto"/>
        <w:rPr>
          <w:i/>
          <w:iCs/>
          <w:sz w:val="20"/>
          <w:szCs w:val="20"/>
        </w:rPr>
      </w:pPr>
      <w:r>
        <w:rPr>
          <w:sz w:val="20"/>
          <w:szCs w:val="20"/>
        </w:rPr>
        <w:t xml:space="preserve">A febrile horse or pony is one with an unexplained temperature above </w:t>
      </w:r>
      <w:r w:rsidRPr="004B797D">
        <w:rPr>
          <w:sz w:val="20"/>
          <w:szCs w:val="20"/>
        </w:rPr>
        <w:t>101.5°F</w:t>
      </w:r>
      <w:r>
        <w:rPr>
          <w:sz w:val="20"/>
          <w:szCs w:val="20"/>
        </w:rPr>
        <w:t xml:space="preserve"> at rest (i.e. two hours after exercise or transport). </w:t>
      </w:r>
    </w:p>
    <w:p w14:paraId="1746D90A" w14:textId="07862A16" w:rsidR="004B797D" w:rsidRPr="004B797D" w:rsidRDefault="004B797D" w:rsidP="004B797D">
      <w:pPr>
        <w:pStyle w:val="ListParagraph"/>
        <w:numPr>
          <w:ilvl w:val="1"/>
          <w:numId w:val="10"/>
        </w:numPr>
        <w:spacing w:line="276" w:lineRule="auto"/>
        <w:rPr>
          <w:i/>
          <w:iCs/>
          <w:sz w:val="20"/>
          <w:szCs w:val="20"/>
        </w:rPr>
      </w:pPr>
      <w:r>
        <w:rPr>
          <w:sz w:val="20"/>
          <w:szCs w:val="20"/>
        </w:rPr>
        <w:t xml:space="preserve">If a febrile horse or pony is detected outside of competition hours or before the competition begins, notification must occur as soon as possible but no later than one hour after detection of the fever above </w:t>
      </w:r>
      <w:r w:rsidRPr="004B797D">
        <w:rPr>
          <w:sz w:val="20"/>
          <w:szCs w:val="20"/>
        </w:rPr>
        <w:t>101.5°F</w:t>
      </w:r>
      <w:r>
        <w:rPr>
          <w:sz w:val="20"/>
          <w:szCs w:val="20"/>
        </w:rPr>
        <w:t>.</w:t>
      </w:r>
    </w:p>
    <w:p w14:paraId="188C4803" w14:textId="3D5778DA" w:rsidR="004B797D" w:rsidRDefault="004B797D" w:rsidP="004B797D">
      <w:pPr>
        <w:pStyle w:val="ListParagraph"/>
        <w:numPr>
          <w:ilvl w:val="1"/>
          <w:numId w:val="10"/>
        </w:numPr>
        <w:spacing w:line="276" w:lineRule="auto"/>
        <w:rPr>
          <w:i/>
          <w:iCs/>
          <w:sz w:val="20"/>
          <w:szCs w:val="20"/>
        </w:rPr>
      </w:pPr>
      <w:r>
        <w:rPr>
          <w:sz w:val="20"/>
          <w:szCs w:val="20"/>
        </w:rPr>
        <w:t>Questions can be directed to the Equine Health team at equinehealth@usef.org.</w:t>
      </w:r>
    </w:p>
    <w:p w14:paraId="14F75620" w14:textId="77777777" w:rsidR="002304FA" w:rsidRDefault="002304FA" w:rsidP="002304FA">
      <w:pPr>
        <w:pStyle w:val="ListParagraph"/>
        <w:spacing w:line="276" w:lineRule="auto"/>
        <w:ind w:left="1440"/>
        <w:rPr>
          <w:i/>
          <w:iCs/>
          <w:sz w:val="20"/>
          <w:szCs w:val="20"/>
        </w:rPr>
      </w:pPr>
    </w:p>
    <w:p w14:paraId="7998C0DC" w14:textId="77777777" w:rsidR="00393A97" w:rsidRPr="00FE2208" w:rsidRDefault="00393A97" w:rsidP="00393A97">
      <w:pPr>
        <w:pStyle w:val="ListParagraph"/>
        <w:numPr>
          <w:ilvl w:val="0"/>
          <w:numId w:val="10"/>
        </w:numPr>
        <w:spacing w:before="240" w:line="276" w:lineRule="auto"/>
        <w:rPr>
          <w:b/>
          <w:bCs/>
          <w:sz w:val="20"/>
          <w:szCs w:val="20"/>
          <w:u w:val="single"/>
        </w:rPr>
      </w:pPr>
      <w:r w:rsidRPr="00FE2208">
        <w:rPr>
          <w:b/>
          <w:bCs/>
          <w:sz w:val="20"/>
          <w:szCs w:val="20"/>
        </w:rPr>
        <w:t>Equine Vaccination Documentation</w:t>
      </w:r>
    </w:p>
    <w:p w14:paraId="6FB3244B" w14:textId="39A36545" w:rsidR="000E66C4" w:rsidRPr="000026AA" w:rsidRDefault="00393A97" w:rsidP="000E66C4">
      <w:pPr>
        <w:pStyle w:val="ListParagraph"/>
        <w:numPr>
          <w:ilvl w:val="1"/>
          <w:numId w:val="10"/>
        </w:numPr>
        <w:spacing w:before="240" w:line="276" w:lineRule="auto"/>
        <w:rPr>
          <w:rStyle w:val="Hyperlink"/>
          <w:b/>
          <w:bCs/>
          <w:color w:val="auto"/>
          <w:sz w:val="20"/>
          <w:szCs w:val="20"/>
        </w:rPr>
      </w:pPr>
      <w:r w:rsidRPr="000E66C4">
        <w:rPr>
          <w:sz w:val="20"/>
          <w:szCs w:val="20"/>
        </w:rPr>
        <w:t xml:space="preserve">See </w:t>
      </w:r>
      <w:hyperlink r:id="rId40" w:history="1">
        <w:r w:rsidRPr="000E66C4">
          <w:rPr>
            <w:rStyle w:val="Hyperlink"/>
            <w:sz w:val="20"/>
            <w:szCs w:val="20"/>
          </w:rPr>
          <w:t>GR844</w:t>
        </w:r>
      </w:hyperlink>
    </w:p>
    <w:p w14:paraId="3CDE3143" w14:textId="13C088FD" w:rsidR="000026AA" w:rsidRPr="00B66733" w:rsidRDefault="000026AA" w:rsidP="000026AA">
      <w:pPr>
        <w:pStyle w:val="ListParagraph"/>
        <w:numPr>
          <w:ilvl w:val="0"/>
          <w:numId w:val="10"/>
        </w:numPr>
        <w:spacing w:before="240" w:line="276" w:lineRule="auto"/>
        <w:rPr>
          <w:b/>
          <w:bCs/>
          <w:sz w:val="20"/>
          <w:szCs w:val="20"/>
          <w:u w:val="single"/>
        </w:rPr>
      </w:pPr>
      <w:r w:rsidRPr="00B66733">
        <w:rPr>
          <w:b/>
          <w:bCs/>
          <w:sz w:val="20"/>
          <w:szCs w:val="20"/>
        </w:rPr>
        <w:t xml:space="preserve">USEF Safe Sport Communication Requirements </w:t>
      </w:r>
    </w:p>
    <w:p w14:paraId="20E91B69" w14:textId="5F74C8D6" w:rsidR="000026AA" w:rsidRPr="00B66733" w:rsidRDefault="000026AA" w:rsidP="000026AA">
      <w:pPr>
        <w:pStyle w:val="ListParagraph"/>
        <w:numPr>
          <w:ilvl w:val="1"/>
          <w:numId w:val="10"/>
        </w:numPr>
        <w:spacing w:before="240" w:line="276" w:lineRule="auto"/>
        <w:rPr>
          <w:b/>
          <w:bCs/>
          <w:sz w:val="20"/>
          <w:szCs w:val="20"/>
          <w:u w:val="single"/>
        </w:rPr>
      </w:pPr>
      <w:r w:rsidRPr="00B66733">
        <w:rPr>
          <w:sz w:val="20"/>
          <w:szCs w:val="20"/>
        </w:rPr>
        <w:t>MAAPP poster must be posted at the show office in English and Spanish.</w:t>
      </w:r>
    </w:p>
    <w:p w14:paraId="099DF68F" w14:textId="6B9C16BA" w:rsidR="000026AA" w:rsidRPr="00B66733" w:rsidRDefault="000026AA" w:rsidP="000026AA">
      <w:pPr>
        <w:pStyle w:val="ListParagraph"/>
        <w:numPr>
          <w:ilvl w:val="1"/>
          <w:numId w:val="10"/>
        </w:numPr>
        <w:spacing w:before="240" w:line="276" w:lineRule="auto"/>
        <w:rPr>
          <w:b/>
          <w:bCs/>
          <w:sz w:val="20"/>
          <w:szCs w:val="20"/>
          <w:u w:val="single"/>
        </w:rPr>
      </w:pPr>
      <w:r w:rsidRPr="00B66733">
        <w:rPr>
          <w:sz w:val="20"/>
          <w:szCs w:val="20"/>
        </w:rPr>
        <w:t>USEF Safe Sport Awareness and Resources poster must be posted at the show office in English and Spanish.</w:t>
      </w:r>
    </w:p>
    <w:p w14:paraId="2C5C1886" w14:textId="258EA26C" w:rsidR="000026AA" w:rsidRPr="00B66733" w:rsidRDefault="000026AA" w:rsidP="000026AA">
      <w:pPr>
        <w:pStyle w:val="ListParagraph"/>
        <w:numPr>
          <w:ilvl w:val="1"/>
          <w:numId w:val="10"/>
        </w:numPr>
        <w:spacing w:before="240" w:line="276" w:lineRule="auto"/>
        <w:rPr>
          <w:b/>
          <w:bCs/>
          <w:sz w:val="20"/>
          <w:szCs w:val="20"/>
          <w:u w:val="single"/>
        </w:rPr>
      </w:pPr>
      <w:r w:rsidRPr="00B66733">
        <w:rPr>
          <w:sz w:val="20"/>
          <w:szCs w:val="20"/>
        </w:rPr>
        <w:t xml:space="preserve">Direct communication must be delivered to participants as per USEF Safe Sport Quality Control System: </w:t>
      </w:r>
      <w:hyperlink r:id="rId41" w:history="1">
        <w:r w:rsidRPr="00B66733">
          <w:rPr>
            <w:rStyle w:val="Hyperlink"/>
            <w:sz w:val="20"/>
            <w:szCs w:val="20"/>
          </w:rPr>
          <w:t>USEF Safe Sport Competition Management Toolkit.</w:t>
        </w:r>
      </w:hyperlink>
    </w:p>
    <w:p w14:paraId="47594C16" w14:textId="5C4BE4D3" w:rsidR="00CB14D4" w:rsidRPr="00B66733" w:rsidRDefault="00CB14D4" w:rsidP="00CB14D4">
      <w:pPr>
        <w:pStyle w:val="ListParagraph"/>
        <w:numPr>
          <w:ilvl w:val="0"/>
          <w:numId w:val="10"/>
        </w:numPr>
        <w:spacing w:before="240" w:line="276" w:lineRule="auto"/>
        <w:rPr>
          <w:b/>
          <w:bCs/>
          <w:sz w:val="20"/>
          <w:szCs w:val="20"/>
          <w:u w:val="single"/>
        </w:rPr>
      </w:pPr>
      <w:r w:rsidRPr="00B66733">
        <w:rPr>
          <w:b/>
          <w:bCs/>
          <w:sz w:val="20"/>
          <w:szCs w:val="20"/>
        </w:rPr>
        <w:t>Compliance Department Facilities and Operations Checklist</w:t>
      </w:r>
    </w:p>
    <w:p w14:paraId="324E696D" w14:textId="29735612" w:rsidR="00CB14D4" w:rsidRPr="00B66733" w:rsidRDefault="00CB14D4" w:rsidP="00CB14D4">
      <w:pPr>
        <w:pStyle w:val="ListParagraph"/>
        <w:numPr>
          <w:ilvl w:val="1"/>
          <w:numId w:val="10"/>
        </w:numPr>
        <w:rPr>
          <w:sz w:val="20"/>
          <w:szCs w:val="20"/>
        </w:rPr>
      </w:pPr>
      <w:r w:rsidRPr="00B66733">
        <w:rPr>
          <w:sz w:val="20"/>
          <w:szCs w:val="20"/>
        </w:rPr>
        <w:t xml:space="preserve">Review the </w:t>
      </w:r>
      <w:hyperlink r:id="rId42" w:history="1">
        <w:r w:rsidRPr="00B66733">
          <w:rPr>
            <w:rStyle w:val="Hyperlink"/>
            <w:sz w:val="20"/>
            <w:szCs w:val="20"/>
          </w:rPr>
          <w:t>Compliance Department Facilities and Operations Checklist</w:t>
        </w:r>
      </w:hyperlink>
    </w:p>
    <w:p w14:paraId="6EE6DE63" w14:textId="7BBF416B" w:rsidR="003E2353" w:rsidRPr="003E2353" w:rsidRDefault="003E2353" w:rsidP="00643091">
      <w:pPr>
        <w:pStyle w:val="ListParagraph"/>
        <w:numPr>
          <w:ilvl w:val="0"/>
          <w:numId w:val="2"/>
        </w:numPr>
        <w:spacing w:line="276" w:lineRule="auto"/>
        <w:rPr>
          <w:sz w:val="20"/>
          <w:szCs w:val="20"/>
        </w:rPr>
      </w:pPr>
      <w:r>
        <w:rPr>
          <w:b/>
          <w:bCs/>
          <w:sz w:val="20"/>
          <w:szCs w:val="20"/>
        </w:rPr>
        <w:t>Qualified Medical Personnel &amp; Ambulance</w:t>
      </w:r>
    </w:p>
    <w:p w14:paraId="7EB9AAC2" w14:textId="43A64DDC" w:rsidR="0029121A" w:rsidRDefault="003E2353" w:rsidP="00643091">
      <w:pPr>
        <w:pStyle w:val="ListParagraph"/>
        <w:numPr>
          <w:ilvl w:val="1"/>
          <w:numId w:val="2"/>
        </w:numPr>
        <w:spacing w:line="276" w:lineRule="auto"/>
        <w:rPr>
          <w:sz w:val="20"/>
          <w:szCs w:val="20"/>
        </w:rPr>
      </w:pPr>
      <w:r w:rsidRPr="0028070C">
        <w:rPr>
          <w:sz w:val="20"/>
          <w:szCs w:val="20"/>
        </w:rPr>
        <w:t xml:space="preserve">Qualified Medical Personnel </w:t>
      </w:r>
      <w:r w:rsidR="0029121A">
        <w:rPr>
          <w:sz w:val="20"/>
          <w:szCs w:val="20"/>
        </w:rPr>
        <w:t>m</w:t>
      </w:r>
      <w:r w:rsidRPr="0028070C">
        <w:rPr>
          <w:sz w:val="20"/>
          <w:szCs w:val="20"/>
        </w:rPr>
        <w:t>ust be present during all scheduled performances at all competitions and during all paid scheduled schooling sessions over fences</w:t>
      </w:r>
      <w:r w:rsidR="00BC3614" w:rsidRPr="0028070C">
        <w:rPr>
          <w:sz w:val="20"/>
          <w:szCs w:val="20"/>
        </w:rPr>
        <w:t>, including 1 day prior to the start of the competition, if applicable</w:t>
      </w:r>
      <w:r w:rsidR="00643091">
        <w:rPr>
          <w:sz w:val="20"/>
          <w:szCs w:val="20"/>
        </w:rPr>
        <w:t>.</w:t>
      </w:r>
    </w:p>
    <w:p w14:paraId="1D96FFA8" w14:textId="5D3A50D2" w:rsidR="00B66733" w:rsidRDefault="00B66733" w:rsidP="00643091">
      <w:pPr>
        <w:pStyle w:val="ListParagraph"/>
        <w:numPr>
          <w:ilvl w:val="1"/>
          <w:numId w:val="2"/>
        </w:numPr>
        <w:spacing w:line="276" w:lineRule="auto"/>
        <w:rPr>
          <w:sz w:val="20"/>
          <w:szCs w:val="20"/>
        </w:rPr>
      </w:pPr>
      <w:r>
        <w:rPr>
          <w:sz w:val="20"/>
          <w:szCs w:val="20"/>
        </w:rPr>
        <w:t xml:space="preserve">Qualified Medical Personnel </w:t>
      </w:r>
      <w:proofErr w:type="gramStart"/>
      <w:r>
        <w:rPr>
          <w:sz w:val="20"/>
          <w:szCs w:val="20"/>
        </w:rPr>
        <w:t>are is</w:t>
      </w:r>
      <w:proofErr w:type="gramEnd"/>
      <w:r>
        <w:rPr>
          <w:sz w:val="20"/>
          <w:szCs w:val="20"/>
        </w:rPr>
        <w:t xml:space="preserve"> a currently certified or licensed EMT or Paramedic, Certified First Responder, or a Physician or Nurse trained in pre-hospital trauma care (GR847)</w:t>
      </w:r>
    </w:p>
    <w:p w14:paraId="3A02EC60" w14:textId="111B1A0D" w:rsidR="0029121A" w:rsidRPr="00B66733" w:rsidRDefault="00B66733" w:rsidP="00643091">
      <w:pPr>
        <w:pStyle w:val="ListParagraph"/>
        <w:numPr>
          <w:ilvl w:val="2"/>
          <w:numId w:val="2"/>
        </w:numPr>
        <w:spacing w:line="276" w:lineRule="auto"/>
        <w:rPr>
          <w:sz w:val="20"/>
          <w:szCs w:val="20"/>
        </w:rPr>
      </w:pPr>
      <w:r>
        <w:rPr>
          <w:sz w:val="20"/>
          <w:szCs w:val="20"/>
        </w:rPr>
        <w:t>All</w:t>
      </w:r>
      <w:r w:rsidR="0029121A">
        <w:rPr>
          <w:sz w:val="20"/>
          <w:szCs w:val="20"/>
        </w:rPr>
        <w:t xml:space="preserve"> competitions </w:t>
      </w:r>
      <w:r w:rsidR="0029121A" w:rsidRPr="00C27F11">
        <w:rPr>
          <w:b/>
          <w:bCs/>
          <w:sz w:val="20"/>
          <w:szCs w:val="20"/>
        </w:rPr>
        <w:t>require at least 1 Qualified Medical Personnel</w:t>
      </w:r>
      <w:r w:rsidR="0029121A">
        <w:rPr>
          <w:sz w:val="20"/>
          <w:szCs w:val="20"/>
        </w:rPr>
        <w:t xml:space="preserve"> </w:t>
      </w:r>
      <w:r w:rsidR="0029121A" w:rsidRPr="00C27F11">
        <w:rPr>
          <w:i/>
          <w:iCs/>
          <w:sz w:val="20"/>
          <w:szCs w:val="20"/>
        </w:rPr>
        <w:t>(</w:t>
      </w:r>
      <w:r w:rsidR="00C27F11">
        <w:rPr>
          <w:i/>
          <w:iCs/>
          <w:sz w:val="20"/>
          <w:szCs w:val="20"/>
        </w:rPr>
        <w:t>refer to charts below fo</w:t>
      </w:r>
      <w:r>
        <w:rPr>
          <w:i/>
          <w:iCs/>
          <w:sz w:val="20"/>
          <w:szCs w:val="20"/>
        </w:rPr>
        <w:t>r discipline-specific requirements</w:t>
      </w:r>
      <w:r w:rsidR="0029121A" w:rsidRPr="00C27F11">
        <w:rPr>
          <w:i/>
          <w:iCs/>
          <w:sz w:val="20"/>
          <w:szCs w:val="20"/>
        </w:rPr>
        <w:t>)</w:t>
      </w:r>
      <w:r w:rsidR="00643091">
        <w:rPr>
          <w:i/>
          <w:iCs/>
          <w:sz w:val="20"/>
          <w:szCs w:val="20"/>
        </w:rPr>
        <w:t>.</w:t>
      </w:r>
    </w:p>
    <w:p w14:paraId="754FEDFE" w14:textId="77777777" w:rsidR="00B66733" w:rsidRDefault="00B66733" w:rsidP="00B66733">
      <w:pPr>
        <w:spacing w:line="276" w:lineRule="auto"/>
        <w:rPr>
          <w:sz w:val="20"/>
          <w:szCs w:val="20"/>
        </w:rPr>
      </w:pPr>
    </w:p>
    <w:p w14:paraId="35A7FE84" w14:textId="77777777" w:rsidR="00B66733" w:rsidRDefault="00B66733" w:rsidP="00B66733">
      <w:pPr>
        <w:spacing w:line="276" w:lineRule="auto"/>
        <w:rPr>
          <w:sz w:val="20"/>
          <w:szCs w:val="20"/>
        </w:rPr>
      </w:pPr>
    </w:p>
    <w:p w14:paraId="321D43EF" w14:textId="77777777" w:rsidR="00B66733" w:rsidRPr="00B66733" w:rsidRDefault="00B66733" w:rsidP="00B66733">
      <w:pPr>
        <w:spacing w:line="276" w:lineRule="auto"/>
        <w:rPr>
          <w:sz w:val="20"/>
          <w:szCs w:val="20"/>
        </w:rPr>
      </w:pPr>
    </w:p>
    <w:p w14:paraId="5C76EFEF" w14:textId="77777777" w:rsidR="00393A97" w:rsidRDefault="000A1343" w:rsidP="00393A97">
      <w:pPr>
        <w:spacing w:after="0" w:line="276" w:lineRule="auto"/>
        <w:jc w:val="center"/>
        <w:rPr>
          <w:b/>
          <w:bCs/>
          <w:sz w:val="20"/>
          <w:szCs w:val="20"/>
          <w:u w:val="single"/>
        </w:rPr>
      </w:pPr>
      <w:bookmarkStart w:id="0" w:name="_Hlk148085537"/>
      <w:r w:rsidRPr="0028070C">
        <w:rPr>
          <w:b/>
          <w:bCs/>
          <w:sz w:val="20"/>
          <w:szCs w:val="20"/>
          <w:u w:val="single"/>
        </w:rPr>
        <w:t>Hunter, Jumper, or H/J Competitions</w:t>
      </w:r>
    </w:p>
    <w:p w14:paraId="1C2C0181" w14:textId="5FB5CC99" w:rsidR="00393A97" w:rsidRPr="00393A97" w:rsidRDefault="00393A97" w:rsidP="000E66C4">
      <w:pPr>
        <w:spacing w:line="276" w:lineRule="auto"/>
        <w:ind w:firstLine="720"/>
        <w:jc w:val="center"/>
        <w:rPr>
          <w:b/>
          <w:bCs/>
          <w:sz w:val="20"/>
          <w:szCs w:val="20"/>
          <w:u w:val="single"/>
        </w:rPr>
      </w:pPr>
      <w:r w:rsidRPr="0028070C">
        <w:rPr>
          <w:b/>
          <w:bCs/>
          <w:color w:val="FF0000"/>
          <w:sz w:val="20"/>
          <w:szCs w:val="20"/>
        </w:rPr>
        <w:t>IMPORTANT:</w:t>
      </w:r>
      <w:r w:rsidRPr="0028070C">
        <w:rPr>
          <w:b/>
          <w:bCs/>
          <w:sz w:val="20"/>
          <w:szCs w:val="20"/>
        </w:rPr>
        <w:t xml:space="preserve"> </w:t>
      </w:r>
      <w:r w:rsidRPr="0028070C">
        <w:rPr>
          <w:sz w:val="20"/>
          <w:szCs w:val="20"/>
        </w:rPr>
        <w:t>At Premier rated and/or Jumper Level 5 or higher competitions, at least one of the required qualified medical personnel must be a paramedic.</w:t>
      </w:r>
    </w:p>
    <w:tbl>
      <w:tblPr>
        <w:tblStyle w:val="TableGrid"/>
        <w:tblW w:w="0" w:type="auto"/>
        <w:tblInd w:w="715" w:type="dxa"/>
        <w:tblLook w:val="04A0" w:firstRow="1" w:lastRow="0" w:firstColumn="1" w:lastColumn="0" w:noHBand="0" w:noVBand="1"/>
      </w:tblPr>
      <w:tblGrid>
        <w:gridCol w:w="3023"/>
        <w:gridCol w:w="2202"/>
        <w:gridCol w:w="2133"/>
        <w:gridCol w:w="1992"/>
      </w:tblGrid>
      <w:tr w:rsidR="000A1343" w:rsidRPr="0028070C" w14:paraId="5184E412" w14:textId="63A21D46" w:rsidTr="00643091">
        <w:tc>
          <w:tcPr>
            <w:tcW w:w="3023" w:type="dxa"/>
            <w:vAlign w:val="center"/>
          </w:tcPr>
          <w:p w14:paraId="573C8A01" w14:textId="1F8133A5" w:rsidR="000A1343" w:rsidRPr="0028070C" w:rsidRDefault="000A1343" w:rsidP="00643091">
            <w:pPr>
              <w:pStyle w:val="ListParagraph"/>
              <w:spacing w:line="276" w:lineRule="auto"/>
              <w:ind w:left="0"/>
              <w:jc w:val="center"/>
              <w:rPr>
                <w:b/>
                <w:bCs/>
                <w:sz w:val="20"/>
                <w:szCs w:val="20"/>
              </w:rPr>
            </w:pPr>
            <w:r w:rsidRPr="0028070C">
              <w:rPr>
                <w:b/>
                <w:bCs/>
                <w:sz w:val="20"/>
                <w:szCs w:val="20"/>
              </w:rPr>
              <w:t>Number of Performance Areas Running Simultaneously</w:t>
            </w:r>
          </w:p>
        </w:tc>
        <w:tc>
          <w:tcPr>
            <w:tcW w:w="2202" w:type="dxa"/>
            <w:vAlign w:val="center"/>
          </w:tcPr>
          <w:p w14:paraId="0642F385" w14:textId="4E91D091" w:rsidR="000A1343" w:rsidRPr="0028070C" w:rsidRDefault="000A1343" w:rsidP="00643091">
            <w:pPr>
              <w:pStyle w:val="ListParagraph"/>
              <w:spacing w:line="276" w:lineRule="auto"/>
              <w:ind w:left="0"/>
              <w:jc w:val="center"/>
              <w:rPr>
                <w:b/>
                <w:bCs/>
                <w:sz w:val="20"/>
                <w:szCs w:val="20"/>
              </w:rPr>
            </w:pPr>
            <w:r w:rsidRPr="0028070C">
              <w:rPr>
                <w:b/>
                <w:bCs/>
                <w:sz w:val="20"/>
                <w:szCs w:val="20"/>
              </w:rPr>
              <w:t>Number of Qualified Medical Personnel</w:t>
            </w:r>
          </w:p>
        </w:tc>
        <w:tc>
          <w:tcPr>
            <w:tcW w:w="2133" w:type="dxa"/>
            <w:vAlign w:val="center"/>
          </w:tcPr>
          <w:p w14:paraId="2E72DF19" w14:textId="5BCB1F58" w:rsidR="000A1343" w:rsidRPr="0028070C" w:rsidRDefault="000A1343" w:rsidP="00643091">
            <w:pPr>
              <w:pStyle w:val="ListParagraph"/>
              <w:spacing w:line="276" w:lineRule="auto"/>
              <w:ind w:left="0"/>
              <w:jc w:val="center"/>
              <w:rPr>
                <w:b/>
                <w:bCs/>
                <w:sz w:val="20"/>
                <w:szCs w:val="20"/>
              </w:rPr>
            </w:pPr>
            <w:r w:rsidRPr="0028070C">
              <w:rPr>
                <w:b/>
                <w:bCs/>
                <w:sz w:val="20"/>
                <w:szCs w:val="20"/>
              </w:rPr>
              <w:t>Additional CPR-certified Personnel</w:t>
            </w:r>
          </w:p>
        </w:tc>
        <w:tc>
          <w:tcPr>
            <w:tcW w:w="1992" w:type="dxa"/>
          </w:tcPr>
          <w:p w14:paraId="5D49E7E9" w14:textId="657B520A" w:rsidR="000A1343" w:rsidRPr="0028070C" w:rsidRDefault="000A1343" w:rsidP="00643091">
            <w:pPr>
              <w:pStyle w:val="ListParagraph"/>
              <w:spacing w:line="276" w:lineRule="auto"/>
              <w:ind w:left="0"/>
              <w:jc w:val="center"/>
              <w:rPr>
                <w:b/>
                <w:bCs/>
                <w:sz w:val="20"/>
                <w:szCs w:val="20"/>
              </w:rPr>
            </w:pPr>
            <w:r w:rsidRPr="0028070C">
              <w:rPr>
                <w:b/>
                <w:bCs/>
                <w:sz w:val="20"/>
                <w:szCs w:val="20"/>
              </w:rPr>
              <w:t>Ambulance</w:t>
            </w:r>
          </w:p>
        </w:tc>
      </w:tr>
      <w:tr w:rsidR="000A1343" w:rsidRPr="0028070C" w14:paraId="49B71EBD" w14:textId="7752BB8B" w:rsidTr="00643091">
        <w:tc>
          <w:tcPr>
            <w:tcW w:w="3023" w:type="dxa"/>
          </w:tcPr>
          <w:p w14:paraId="1DADF910" w14:textId="6A5CCFD3" w:rsidR="000A1343" w:rsidRPr="0028070C" w:rsidRDefault="000A1343" w:rsidP="00643091">
            <w:pPr>
              <w:pStyle w:val="ListParagraph"/>
              <w:spacing w:line="276" w:lineRule="auto"/>
              <w:ind w:left="0"/>
              <w:jc w:val="center"/>
              <w:rPr>
                <w:sz w:val="20"/>
                <w:szCs w:val="20"/>
              </w:rPr>
            </w:pPr>
            <w:r w:rsidRPr="0028070C">
              <w:rPr>
                <w:sz w:val="20"/>
                <w:szCs w:val="20"/>
              </w:rPr>
              <w:t xml:space="preserve">1 </w:t>
            </w:r>
            <w:r w:rsidR="0028070C">
              <w:rPr>
                <w:sz w:val="20"/>
                <w:szCs w:val="20"/>
              </w:rPr>
              <w:t>–</w:t>
            </w:r>
            <w:r w:rsidRPr="0028070C">
              <w:rPr>
                <w:sz w:val="20"/>
                <w:szCs w:val="20"/>
              </w:rPr>
              <w:t xml:space="preserve"> 3</w:t>
            </w:r>
            <w:r w:rsidR="0028070C">
              <w:rPr>
                <w:sz w:val="20"/>
                <w:szCs w:val="20"/>
              </w:rPr>
              <w:t xml:space="preserve"> </w:t>
            </w:r>
          </w:p>
        </w:tc>
        <w:tc>
          <w:tcPr>
            <w:tcW w:w="2202" w:type="dxa"/>
          </w:tcPr>
          <w:p w14:paraId="36D94EF7" w14:textId="19947B96" w:rsidR="000A1343" w:rsidRPr="0028070C" w:rsidRDefault="000A1343" w:rsidP="00643091">
            <w:pPr>
              <w:pStyle w:val="ListParagraph"/>
              <w:spacing w:line="276" w:lineRule="auto"/>
              <w:ind w:left="0"/>
              <w:jc w:val="center"/>
              <w:rPr>
                <w:sz w:val="20"/>
                <w:szCs w:val="20"/>
              </w:rPr>
            </w:pPr>
            <w:r w:rsidRPr="0028070C">
              <w:rPr>
                <w:sz w:val="20"/>
                <w:szCs w:val="20"/>
              </w:rPr>
              <w:t>1</w:t>
            </w:r>
          </w:p>
        </w:tc>
        <w:tc>
          <w:tcPr>
            <w:tcW w:w="2133" w:type="dxa"/>
          </w:tcPr>
          <w:p w14:paraId="4CC3B970" w14:textId="7FC9E79D" w:rsidR="000A1343" w:rsidRPr="0028070C" w:rsidRDefault="000A1343" w:rsidP="00643091">
            <w:pPr>
              <w:pStyle w:val="ListParagraph"/>
              <w:spacing w:line="276" w:lineRule="auto"/>
              <w:ind w:left="0"/>
              <w:jc w:val="center"/>
              <w:rPr>
                <w:sz w:val="20"/>
                <w:szCs w:val="20"/>
              </w:rPr>
            </w:pPr>
            <w:r w:rsidRPr="0028070C">
              <w:rPr>
                <w:sz w:val="20"/>
                <w:szCs w:val="20"/>
              </w:rPr>
              <w:t>-</w:t>
            </w:r>
          </w:p>
        </w:tc>
        <w:tc>
          <w:tcPr>
            <w:tcW w:w="1992" w:type="dxa"/>
          </w:tcPr>
          <w:p w14:paraId="3BF1C4E6" w14:textId="2A84EF66" w:rsidR="000A1343" w:rsidRPr="0028070C" w:rsidRDefault="000A1343"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r w:rsidR="000A1343" w:rsidRPr="0028070C" w14:paraId="7EDEC097" w14:textId="451B79B4" w:rsidTr="00643091">
        <w:tc>
          <w:tcPr>
            <w:tcW w:w="3023" w:type="dxa"/>
          </w:tcPr>
          <w:p w14:paraId="503EFC75" w14:textId="26D57E3A" w:rsidR="000A1343" w:rsidRPr="0028070C" w:rsidRDefault="000A1343" w:rsidP="00643091">
            <w:pPr>
              <w:pStyle w:val="ListParagraph"/>
              <w:spacing w:line="276" w:lineRule="auto"/>
              <w:ind w:left="0"/>
              <w:jc w:val="center"/>
              <w:rPr>
                <w:sz w:val="20"/>
                <w:szCs w:val="20"/>
              </w:rPr>
            </w:pPr>
            <w:r w:rsidRPr="0028070C">
              <w:rPr>
                <w:sz w:val="20"/>
                <w:szCs w:val="20"/>
              </w:rPr>
              <w:t>4 or more</w:t>
            </w:r>
          </w:p>
        </w:tc>
        <w:tc>
          <w:tcPr>
            <w:tcW w:w="2202" w:type="dxa"/>
          </w:tcPr>
          <w:p w14:paraId="7ECD6504" w14:textId="79684DA1" w:rsidR="000A1343" w:rsidRPr="0028070C" w:rsidRDefault="000A1343" w:rsidP="00643091">
            <w:pPr>
              <w:pStyle w:val="ListParagraph"/>
              <w:spacing w:line="276" w:lineRule="auto"/>
              <w:ind w:left="0"/>
              <w:jc w:val="center"/>
              <w:rPr>
                <w:sz w:val="20"/>
                <w:szCs w:val="20"/>
              </w:rPr>
            </w:pPr>
            <w:r w:rsidRPr="0028070C">
              <w:rPr>
                <w:sz w:val="20"/>
                <w:szCs w:val="20"/>
              </w:rPr>
              <w:t>2</w:t>
            </w:r>
          </w:p>
        </w:tc>
        <w:tc>
          <w:tcPr>
            <w:tcW w:w="2133" w:type="dxa"/>
          </w:tcPr>
          <w:p w14:paraId="28A9383A" w14:textId="31771319" w:rsidR="000A1343" w:rsidRPr="0028070C" w:rsidRDefault="000A1343" w:rsidP="00643091">
            <w:pPr>
              <w:pStyle w:val="ListParagraph"/>
              <w:spacing w:line="276" w:lineRule="auto"/>
              <w:ind w:left="0"/>
              <w:jc w:val="center"/>
              <w:rPr>
                <w:sz w:val="20"/>
                <w:szCs w:val="20"/>
              </w:rPr>
            </w:pPr>
            <w:r w:rsidRPr="0028070C">
              <w:rPr>
                <w:sz w:val="20"/>
                <w:szCs w:val="20"/>
              </w:rPr>
              <w:t>-</w:t>
            </w:r>
          </w:p>
        </w:tc>
        <w:tc>
          <w:tcPr>
            <w:tcW w:w="1992" w:type="dxa"/>
          </w:tcPr>
          <w:p w14:paraId="4A18D98A" w14:textId="5B939DDD" w:rsidR="000A1343" w:rsidRPr="0028070C" w:rsidRDefault="0028070C"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bl>
    <w:p w14:paraId="3D1272E6" w14:textId="77F57656" w:rsidR="00393A97" w:rsidRDefault="00393A97">
      <w:pPr>
        <w:rPr>
          <w:b/>
          <w:bCs/>
          <w:sz w:val="20"/>
          <w:szCs w:val="20"/>
          <w:u w:val="single"/>
        </w:rPr>
      </w:pPr>
    </w:p>
    <w:p w14:paraId="668647C6" w14:textId="77777777" w:rsidR="00393A97" w:rsidRDefault="0028070C" w:rsidP="00393A97">
      <w:pPr>
        <w:spacing w:after="0"/>
        <w:jc w:val="center"/>
        <w:rPr>
          <w:b/>
          <w:bCs/>
          <w:color w:val="FF0000"/>
          <w:sz w:val="20"/>
          <w:szCs w:val="20"/>
        </w:rPr>
      </w:pPr>
      <w:r>
        <w:rPr>
          <w:b/>
          <w:bCs/>
          <w:sz w:val="20"/>
          <w:szCs w:val="20"/>
          <w:u w:val="single"/>
        </w:rPr>
        <w:t>Eventing Competitions</w:t>
      </w:r>
    </w:p>
    <w:p w14:paraId="72877D04" w14:textId="498AA26F" w:rsidR="0028070C" w:rsidRPr="00393A97" w:rsidRDefault="00393A97" w:rsidP="00393A97">
      <w:pPr>
        <w:jc w:val="center"/>
        <w:rPr>
          <w:b/>
          <w:bCs/>
          <w:color w:val="FF0000"/>
          <w:sz w:val="20"/>
          <w:szCs w:val="20"/>
        </w:rPr>
      </w:pPr>
      <w:r w:rsidRPr="0028070C">
        <w:rPr>
          <w:b/>
          <w:bCs/>
          <w:color w:val="FF0000"/>
          <w:sz w:val="20"/>
          <w:szCs w:val="20"/>
        </w:rPr>
        <w:t>IMPORTANT:</w:t>
      </w:r>
      <w:r>
        <w:rPr>
          <w:b/>
          <w:bCs/>
          <w:color w:val="FF0000"/>
          <w:sz w:val="20"/>
          <w:szCs w:val="20"/>
        </w:rPr>
        <w:t xml:space="preserve"> </w:t>
      </w:r>
      <w:r>
        <w:rPr>
          <w:sz w:val="20"/>
          <w:szCs w:val="20"/>
        </w:rPr>
        <w:t xml:space="preserve">Dressage </w:t>
      </w:r>
      <w:proofErr w:type="gramStart"/>
      <w:r>
        <w:rPr>
          <w:sz w:val="20"/>
          <w:szCs w:val="20"/>
        </w:rPr>
        <w:t>arenas</w:t>
      </w:r>
      <w:proofErr w:type="gramEnd"/>
      <w:r>
        <w:rPr>
          <w:sz w:val="20"/>
          <w:szCs w:val="20"/>
        </w:rPr>
        <w:t xml:space="preserve"> do not count as performance areas for the 2023 competition year.</w:t>
      </w:r>
    </w:p>
    <w:tbl>
      <w:tblPr>
        <w:tblStyle w:val="TableGrid"/>
        <w:tblW w:w="0" w:type="auto"/>
        <w:tblInd w:w="715" w:type="dxa"/>
        <w:tblLook w:val="04A0" w:firstRow="1" w:lastRow="0" w:firstColumn="1" w:lastColumn="0" w:noHBand="0" w:noVBand="1"/>
      </w:tblPr>
      <w:tblGrid>
        <w:gridCol w:w="3023"/>
        <w:gridCol w:w="2202"/>
        <w:gridCol w:w="2133"/>
        <w:gridCol w:w="1992"/>
      </w:tblGrid>
      <w:tr w:rsidR="0028070C" w:rsidRPr="0028070C" w14:paraId="3C7AA707" w14:textId="77777777" w:rsidTr="00643091">
        <w:tc>
          <w:tcPr>
            <w:tcW w:w="3023" w:type="dxa"/>
            <w:vAlign w:val="center"/>
          </w:tcPr>
          <w:p w14:paraId="0AE25A9F" w14:textId="77777777" w:rsidR="0028070C" w:rsidRPr="007C2EEF" w:rsidRDefault="0028070C" w:rsidP="00643091">
            <w:pPr>
              <w:pStyle w:val="ListParagraph"/>
              <w:spacing w:line="276" w:lineRule="auto"/>
              <w:ind w:left="0"/>
              <w:jc w:val="center"/>
              <w:rPr>
                <w:b/>
                <w:bCs/>
                <w:sz w:val="20"/>
                <w:szCs w:val="20"/>
              </w:rPr>
            </w:pPr>
            <w:r w:rsidRPr="007C2EEF">
              <w:rPr>
                <w:b/>
                <w:bCs/>
                <w:sz w:val="20"/>
                <w:szCs w:val="20"/>
              </w:rPr>
              <w:t>Number of Performance Areas Running Simultaneously</w:t>
            </w:r>
          </w:p>
        </w:tc>
        <w:tc>
          <w:tcPr>
            <w:tcW w:w="2202" w:type="dxa"/>
            <w:vAlign w:val="center"/>
          </w:tcPr>
          <w:p w14:paraId="28BB2F59" w14:textId="77777777" w:rsidR="0028070C" w:rsidRPr="007C2EEF" w:rsidRDefault="0028070C" w:rsidP="00643091">
            <w:pPr>
              <w:pStyle w:val="ListParagraph"/>
              <w:spacing w:line="276" w:lineRule="auto"/>
              <w:ind w:left="0"/>
              <w:jc w:val="center"/>
              <w:rPr>
                <w:b/>
                <w:bCs/>
                <w:sz w:val="20"/>
                <w:szCs w:val="20"/>
              </w:rPr>
            </w:pPr>
            <w:r w:rsidRPr="007C2EEF">
              <w:rPr>
                <w:b/>
                <w:bCs/>
                <w:sz w:val="20"/>
                <w:szCs w:val="20"/>
              </w:rPr>
              <w:t>Number of Qualified Medical Personnel</w:t>
            </w:r>
          </w:p>
        </w:tc>
        <w:tc>
          <w:tcPr>
            <w:tcW w:w="2133" w:type="dxa"/>
            <w:vAlign w:val="center"/>
          </w:tcPr>
          <w:p w14:paraId="30143BE8" w14:textId="77777777" w:rsidR="0028070C" w:rsidRPr="007C2EEF" w:rsidRDefault="0028070C" w:rsidP="00643091">
            <w:pPr>
              <w:pStyle w:val="ListParagraph"/>
              <w:spacing w:line="276" w:lineRule="auto"/>
              <w:ind w:left="0"/>
              <w:jc w:val="center"/>
              <w:rPr>
                <w:b/>
                <w:bCs/>
                <w:sz w:val="20"/>
                <w:szCs w:val="20"/>
              </w:rPr>
            </w:pPr>
            <w:r w:rsidRPr="007C2EEF">
              <w:rPr>
                <w:b/>
                <w:bCs/>
                <w:sz w:val="20"/>
                <w:szCs w:val="20"/>
              </w:rPr>
              <w:t>Additional CPR-certified Personnel</w:t>
            </w:r>
          </w:p>
        </w:tc>
        <w:tc>
          <w:tcPr>
            <w:tcW w:w="1992" w:type="dxa"/>
          </w:tcPr>
          <w:p w14:paraId="134AED34" w14:textId="77777777" w:rsidR="0028070C" w:rsidRPr="0028070C" w:rsidRDefault="0028070C" w:rsidP="00643091">
            <w:pPr>
              <w:pStyle w:val="ListParagraph"/>
              <w:spacing w:line="276" w:lineRule="auto"/>
              <w:ind w:left="0"/>
              <w:jc w:val="center"/>
              <w:rPr>
                <w:b/>
                <w:bCs/>
                <w:sz w:val="20"/>
                <w:szCs w:val="20"/>
              </w:rPr>
            </w:pPr>
            <w:r w:rsidRPr="0028070C">
              <w:rPr>
                <w:b/>
                <w:bCs/>
                <w:sz w:val="20"/>
                <w:szCs w:val="20"/>
              </w:rPr>
              <w:t>Ambulance</w:t>
            </w:r>
          </w:p>
        </w:tc>
      </w:tr>
      <w:tr w:rsidR="0028070C" w:rsidRPr="0028070C" w14:paraId="3D63BE7A" w14:textId="77777777" w:rsidTr="00643091">
        <w:tc>
          <w:tcPr>
            <w:tcW w:w="3023" w:type="dxa"/>
          </w:tcPr>
          <w:p w14:paraId="486687CA" w14:textId="5190C2ED" w:rsidR="0028070C" w:rsidRPr="007C2EEF" w:rsidRDefault="0028070C" w:rsidP="00643091">
            <w:pPr>
              <w:pStyle w:val="ListParagraph"/>
              <w:spacing w:line="276" w:lineRule="auto"/>
              <w:ind w:left="0"/>
              <w:jc w:val="center"/>
              <w:rPr>
                <w:sz w:val="20"/>
                <w:szCs w:val="20"/>
              </w:rPr>
            </w:pPr>
            <w:r w:rsidRPr="007C2EEF">
              <w:rPr>
                <w:sz w:val="20"/>
                <w:szCs w:val="20"/>
              </w:rPr>
              <w:t xml:space="preserve">1 – 3 </w:t>
            </w:r>
          </w:p>
        </w:tc>
        <w:tc>
          <w:tcPr>
            <w:tcW w:w="2202" w:type="dxa"/>
          </w:tcPr>
          <w:p w14:paraId="20743ED4" w14:textId="77777777" w:rsidR="0028070C" w:rsidRPr="007C2EEF" w:rsidRDefault="0028070C" w:rsidP="00643091">
            <w:pPr>
              <w:pStyle w:val="ListParagraph"/>
              <w:spacing w:line="276" w:lineRule="auto"/>
              <w:ind w:left="0"/>
              <w:jc w:val="center"/>
              <w:rPr>
                <w:sz w:val="20"/>
                <w:szCs w:val="20"/>
              </w:rPr>
            </w:pPr>
            <w:r w:rsidRPr="007C2EEF">
              <w:rPr>
                <w:sz w:val="20"/>
                <w:szCs w:val="20"/>
              </w:rPr>
              <w:t>1</w:t>
            </w:r>
          </w:p>
        </w:tc>
        <w:tc>
          <w:tcPr>
            <w:tcW w:w="2133" w:type="dxa"/>
          </w:tcPr>
          <w:p w14:paraId="269B1AD1" w14:textId="77777777" w:rsidR="0028070C" w:rsidRPr="007C2EEF" w:rsidRDefault="0028070C" w:rsidP="00643091">
            <w:pPr>
              <w:pStyle w:val="ListParagraph"/>
              <w:spacing w:line="276" w:lineRule="auto"/>
              <w:ind w:left="0"/>
              <w:jc w:val="center"/>
              <w:rPr>
                <w:sz w:val="20"/>
                <w:szCs w:val="20"/>
              </w:rPr>
            </w:pPr>
            <w:r w:rsidRPr="007C2EEF">
              <w:rPr>
                <w:sz w:val="20"/>
                <w:szCs w:val="20"/>
              </w:rPr>
              <w:t>-</w:t>
            </w:r>
          </w:p>
        </w:tc>
        <w:tc>
          <w:tcPr>
            <w:tcW w:w="1992" w:type="dxa"/>
          </w:tcPr>
          <w:p w14:paraId="27608890" w14:textId="77777777" w:rsidR="0028070C" w:rsidRPr="0028070C" w:rsidRDefault="0028070C"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r w:rsidR="0028070C" w:rsidRPr="0028070C" w14:paraId="1B5544AD" w14:textId="77777777" w:rsidTr="00643091">
        <w:tc>
          <w:tcPr>
            <w:tcW w:w="3023" w:type="dxa"/>
          </w:tcPr>
          <w:p w14:paraId="368F10B5" w14:textId="4B5206F4" w:rsidR="0028070C" w:rsidRPr="007C2EEF" w:rsidRDefault="0028070C" w:rsidP="00643091">
            <w:pPr>
              <w:pStyle w:val="ListParagraph"/>
              <w:spacing w:line="276" w:lineRule="auto"/>
              <w:ind w:left="0"/>
              <w:jc w:val="center"/>
              <w:rPr>
                <w:sz w:val="20"/>
                <w:szCs w:val="20"/>
              </w:rPr>
            </w:pPr>
            <w:r w:rsidRPr="007C2EEF">
              <w:rPr>
                <w:sz w:val="20"/>
                <w:szCs w:val="20"/>
              </w:rPr>
              <w:t xml:space="preserve">3 – 6 </w:t>
            </w:r>
          </w:p>
        </w:tc>
        <w:tc>
          <w:tcPr>
            <w:tcW w:w="2202" w:type="dxa"/>
          </w:tcPr>
          <w:p w14:paraId="2980C70C" w14:textId="1223F4C3" w:rsidR="0028070C" w:rsidRPr="007C2EEF" w:rsidRDefault="0028070C" w:rsidP="00643091">
            <w:pPr>
              <w:pStyle w:val="ListParagraph"/>
              <w:spacing w:line="276" w:lineRule="auto"/>
              <w:ind w:left="0"/>
              <w:jc w:val="center"/>
              <w:rPr>
                <w:sz w:val="20"/>
                <w:szCs w:val="20"/>
              </w:rPr>
            </w:pPr>
            <w:r w:rsidRPr="007C2EEF">
              <w:rPr>
                <w:sz w:val="20"/>
                <w:szCs w:val="20"/>
              </w:rPr>
              <w:t>1</w:t>
            </w:r>
          </w:p>
        </w:tc>
        <w:tc>
          <w:tcPr>
            <w:tcW w:w="2133" w:type="dxa"/>
          </w:tcPr>
          <w:p w14:paraId="4C60E24A" w14:textId="064775C9" w:rsidR="0028070C" w:rsidRPr="007C2EEF" w:rsidRDefault="0028070C" w:rsidP="00643091">
            <w:pPr>
              <w:pStyle w:val="ListParagraph"/>
              <w:spacing w:line="276" w:lineRule="auto"/>
              <w:ind w:left="0"/>
              <w:jc w:val="center"/>
              <w:rPr>
                <w:sz w:val="20"/>
                <w:szCs w:val="20"/>
              </w:rPr>
            </w:pPr>
            <w:r w:rsidRPr="007C2EEF">
              <w:rPr>
                <w:sz w:val="20"/>
                <w:szCs w:val="20"/>
              </w:rPr>
              <w:t>1</w:t>
            </w:r>
          </w:p>
        </w:tc>
        <w:tc>
          <w:tcPr>
            <w:tcW w:w="1992" w:type="dxa"/>
          </w:tcPr>
          <w:p w14:paraId="3BD5FCF0" w14:textId="29AF314E" w:rsidR="0028070C" w:rsidRPr="0028070C" w:rsidRDefault="0028070C"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r w:rsidR="0028070C" w:rsidRPr="0028070C" w14:paraId="54CA9FE1" w14:textId="77777777" w:rsidTr="00643091">
        <w:tc>
          <w:tcPr>
            <w:tcW w:w="3023" w:type="dxa"/>
          </w:tcPr>
          <w:p w14:paraId="6B211DCE" w14:textId="52BFCB9C" w:rsidR="0028070C" w:rsidRPr="007C2EEF" w:rsidRDefault="0028070C" w:rsidP="00643091">
            <w:pPr>
              <w:pStyle w:val="ListParagraph"/>
              <w:spacing w:line="276" w:lineRule="auto"/>
              <w:ind w:left="0"/>
              <w:jc w:val="center"/>
              <w:rPr>
                <w:sz w:val="20"/>
                <w:szCs w:val="20"/>
              </w:rPr>
            </w:pPr>
            <w:r w:rsidRPr="007C2EEF">
              <w:rPr>
                <w:sz w:val="20"/>
                <w:szCs w:val="20"/>
              </w:rPr>
              <w:t>7 or more</w:t>
            </w:r>
          </w:p>
        </w:tc>
        <w:tc>
          <w:tcPr>
            <w:tcW w:w="2202" w:type="dxa"/>
          </w:tcPr>
          <w:p w14:paraId="7081456B" w14:textId="1B8BA501" w:rsidR="0028070C" w:rsidRPr="007C2EEF" w:rsidRDefault="0029121A" w:rsidP="00643091">
            <w:pPr>
              <w:pStyle w:val="ListParagraph"/>
              <w:spacing w:line="276" w:lineRule="auto"/>
              <w:ind w:left="0"/>
              <w:jc w:val="center"/>
              <w:rPr>
                <w:sz w:val="20"/>
                <w:szCs w:val="20"/>
              </w:rPr>
            </w:pPr>
            <w:r>
              <w:rPr>
                <w:sz w:val="20"/>
                <w:szCs w:val="20"/>
              </w:rPr>
              <w:t>1</w:t>
            </w:r>
          </w:p>
        </w:tc>
        <w:tc>
          <w:tcPr>
            <w:tcW w:w="2133" w:type="dxa"/>
          </w:tcPr>
          <w:p w14:paraId="2A511521" w14:textId="0F1CA61F" w:rsidR="0028070C" w:rsidRPr="0029121A" w:rsidRDefault="0029121A" w:rsidP="00643091">
            <w:pPr>
              <w:spacing w:after="160"/>
              <w:jc w:val="center"/>
              <w:rPr>
                <w:sz w:val="20"/>
                <w:szCs w:val="20"/>
              </w:rPr>
            </w:pPr>
            <w:r>
              <w:rPr>
                <w:sz w:val="20"/>
                <w:szCs w:val="20"/>
              </w:rPr>
              <w:t>2</w:t>
            </w:r>
          </w:p>
        </w:tc>
        <w:tc>
          <w:tcPr>
            <w:tcW w:w="1992" w:type="dxa"/>
          </w:tcPr>
          <w:p w14:paraId="03A46530" w14:textId="23331A47" w:rsidR="0028070C" w:rsidRPr="0028070C" w:rsidRDefault="0028070C"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bl>
    <w:p w14:paraId="52485640" w14:textId="77777777" w:rsidR="00393A97" w:rsidRDefault="00393A97" w:rsidP="00643091">
      <w:pPr>
        <w:spacing w:line="276" w:lineRule="auto"/>
        <w:jc w:val="center"/>
        <w:rPr>
          <w:b/>
          <w:bCs/>
          <w:sz w:val="20"/>
          <w:szCs w:val="20"/>
          <w:u w:val="single"/>
        </w:rPr>
      </w:pPr>
    </w:p>
    <w:p w14:paraId="618A90F2" w14:textId="62A79692" w:rsidR="007C2EEF" w:rsidRDefault="007C2EEF" w:rsidP="00393A97">
      <w:pPr>
        <w:spacing w:after="0" w:line="276" w:lineRule="auto"/>
        <w:jc w:val="center"/>
        <w:rPr>
          <w:b/>
          <w:bCs/>
          <w:sz w:val="20"/>
          <w:szCs w:val="20"/>
          <w:u w:val="single"/>
        </w:rPr>
      </w:pPr>
      <w:r>
        <w:rPr>
          <w:b/>
          <w:bCs/>
          <w:sz w:val="20"/>
          <w:szCs w:val="20"/>
          <w:u w:val="single"/>
        </w:rPr>
        <w:t>Breeds</w:t>
      </w:r>
      <w:r w:rsidR="0029121A">
        <w:rPr>
          <w:b/>
          <w:bCs/>
          <w:sz w:val="20"/>
          <w:szCs w:val="20"/>
          <w:u w:val="single"/>
        </w:rPr>
        <w:t>, Vaulting, and Western Dressage</w:t>
      </w:r>
      <w:r>
        <w:rPr>
          <w:b/>
          <w:bCs/>
          <w:sz w:val="20"/>
          <w:szCs w:val="20"/>
          <w:u w:val="single"/>
        </w:rPr>
        <w:t xml:space="preserve"> </w:t>
      </w:r>
      <w:r w:rsidRPr="007C2EEF">
        <w:rPr>
          <w:b/>
          <w:bCs/>
          <w:sz w:val="20"/>
          <w:szCs w:val="20"/>
          <w:u w:val="single"/>
        </w:rPr>
        <w:t>Competitions</w:t>
      </w:r>
    </w:p>
    <w:p w14:paraId="5853EF7A" w14:textId="79BA9DC4" w:rsidR="00393A97" w:rsidRPr="00393A97" w:rsidRDefault="00393A97" w:rsidP="00393A97">
      <w:pPr>
        <w:spacing w:line="276" w:lineRule="auto"/>
        <w:ind w:firstLine="720"/>
        <w:jc w:val="center"/>
        <w:rPr>
          <w:sz w:val="20"/>
          <w:szCs w:val="20"/>
        </w:rPr>
      </w:pPr>
      <w:r w:rsidRPr="0028070C">
        <w:rPr>
          <w:b/>
          <w:bCs/>
          <w:color w:val="FF0000"/>
          <w:sz w:val="20"/>
          <w:szCs w:val="20"/>
        </w:rPr>
        <w:t>IMPORTANT:</w:t>
      </w:r>
      <w:r>
        <w:rPr>
          <w:b/>
          <w:bCs/>
          <w:color w:val="FF0000"/>
          <w:sz w:val="20"/>
          <w:szCs w:val="20"/>
        </w:rPr>
        <w:t xml:space="preserve"> </w:t>
      </w:r>
      <w:proofErr w:type="gramStart"/>
      <w:r w:rsidRPr="007C2EEF">
        <w:rPr>
          <w:sz w:val="20"/>
          <w:szCs w:val="20"/>
        </w:rPr>
        <w:t xml:space="preserve">If </w:t>
      </w:r>
      <w:r>
        <w:rPr>
          <w:sz w:val="20"/>
          <w:szCs w:val="20"/>
        </w:rPr>
        <w:t>holding</w:t>
      </w:r>
      <w:proofErr w:type="gramEnd"/>
      <w:r>
        <w:rPr>
          <w:sz w:val="20"/>
          <w:szCs w:val="20"/>
        </w:rPr>
        <w:t xml:space="preserve"> </w:t>
      </w:r>
      <w:r w:rsidRPr="007C2EEF">
        <w:rPr>
          <w:sz w:val="20"/>
          <w:szCs w:val="20"/>
        </w:rPr>
        <w:t>Hunter or Jumper divisions, please refer to the Hunter, Jumper, or H/J chart above.</w:t>
      </w:r>
    </w:p>
    <w:tbl>
      <w:tblPr>
        <w:tblStyle w:val="TableGrid"/>
        <w:tblW w:w="0" w:type="auto"/>
        <w:tblInd w:w="715" w:type="dxa"/>
        <w:tblLook w:val="04A0" w:firstRow="1" w:lastRow="0" w:firstColumn="1" w:lastColumn="0" w:noHBand="0" w:noVBand="1"/>
      </w:tblPr>
      <w:tblGrid>
        <w:gridCol w:w="3023"/>
        <w:gridCol w:w="2202"/>
        <w:gridCol w:w="2133"/>
        <w:gridCol w:w="1992"/>
      </w:tblGrid>
      <w:tr w:rsidR="007C2EEF" w:rsidRPr="0028070C" w14:paraId="55B71B16" w14:textId="77777777" w:rsidTr="00643091">
        <w:tc>
          <w:tcPr>
            <w:tcW w:w="3023" w:type="dxa"/>
            <w:vAlign w:val="center"/>
          </w:tcPr>
          <w:p w14:paraId="1C0C984F" w14:textId="77777777" w:rsidR="007C2EEF" w:rsidRPr="007C2EEF" w:rsidRDefault="007C2EEF" w:rsidP="00643091">
            <w:pPr>
              <w:pStyle w:val="ListParagraph"/>
              <w:spacing w:line="276" w:lineRule="auto"/>
              <w:ind w:left="0"/>
              <w:jc w:val="center"/>
              <w:rPr>
                <w:b/>
                <w:bCs/>
                <w:sz w:val="20"/>
                <w:szCs w:val="20"/>
              </w:rPr>
            </w:pPr>
            <w:r w:rsidRPr="007C2EEF">
              <w:rPr>
                <w:b/>
                <w:bCs/>
                <w:sz w:val="20"/>
                <w:szCs w:val="20"/>
              </w:rPr>
              <w:t>Number of Performance Areas Running Simultaneously</w:t>
            </w:r>
          </w:p>
        </w:tc>
        <w:tc>
          <w:tcPr>
            <w:tcW w:w="2202" w:type="dxa"/>
            <w:vAlign w:val="center"/>
          </w:tcPr>
          <w:p w14:paraId="2A3BD2A9" w14:textId="77777777" w:rsidR="007C2EEF" w:rsidRPr="007C2EEF" w:rsidRDefault="007C2EEF" w:rsidP="00643091">
            <w:pPr>
              <w:pStyle w:val="ListParagraph"/>
              <w:spacing w:line="276" w:lineRule="auto"/>
              <w:ind w:left="0"/>
              <w:jc w:val="center"/>
              <w:rPr>
                <w:b/>
                <w:bCs/>
                <w:sz w:val="20"/>
                <w:szCs w:val="20"/>
              </w:rPr>
            </w:pPr>
            <w:r w:rsidRPr="007C2EEF">
              <w:rPr>
                <w:b/>
                <w:bCs/>
                <w:sz w:val="20"/>
                <w:szCs w:val="20"/>
              </w:rPr>
              <w:t>Number of Qualified Medical Personnel</w:t>
            </w:r>
          </w:p>
        </w:tc>
        <w:tc>
          <w:tcPr>
            <w:tcW w:w="2133" w:type="dxa"/>
            <w:vAlign w:val="center"/>
          </w:tcPr>
          <w:p w14:paraId="540D6D91" w14:textId="77777777" w:rsidR="007C2EEF" w:rsidRPr="007C2EEF" w:rsidRDefault="007C2EEF" w:rsidP="00643091">
            <w:pPr>
              <w:pStyle w:val="ListParagraph"/>
              <w:spacing w:line="276" w:lineRule="auto"/>
              <w:ind w:left="0"/>
              <w:jc w:val="center"/>
              <w:rPr>
                <w:b/>
                <w:bCs/>
                <w:sz w:val="20"/>
                <w:szCs w:val="20"/>
              </w:rPr>
            </w:pPr>
            <w:r w:rsidRPr="007C2EEF">
              <w:rPr>
                <w:b/>
                <w:bCs/>
                <w:sz w:val="20"/>
                <w:szCs w:val="20"/>
              </w:rPr>
              <w:t>Additional CPR-certified Personnel</w:t>
            </w:r>
          </w:p>
        </w:tc>
        <w:tc>
          <w:tcPr>
            <w:tcW w:w="1992" w:type="dxa"/>
          </w:tcPr>
          <w:p w14:paraId="22313B27" w14:textId="77777777" w:rsidR="007C2EEF" w:rsidRPr="0028070C" w:rsidRDefault="007C2EEF" w:rsidP="00643091">
            <w:pPr>
              <w:pStyle w:val="ListParagraph"/>
              <w:spacing w:line="276" w:lineRule="auto"/>
              <w:ind w:left="0"/>
              <w:jc w:val="center"/>
              <w:rPr>
                <w:b/>
                <w:bCs/>
                <w:sz w:val="20"/>
                <w:szCs w:val="20"/>
              </w:rPr>
            </w:pPr>
            <w:r w:rsidRPr="0028070C">
              <w:rPr>
                <w:b/>
                <w:bCs/>
                <w:sz w:val="20"/>
                <w:szCs w:val="20"/>
              </w:rPr>
              <w:t>Ambulance</w:t>
            </w:r>
          </w:p>
        </w:tc>
      </w:tr>
      <w:tr w:rsidR="007C2EEF" w:rsidRPr="0028070C" w14:paraId="2A8009E7" w14:textId="77777777" w:rsidTr="00643091">
        <w:tc>
          <w:tcPr>
            <w:tcW w:w="3023" w:type="dxa"/>
          </w:tcPr>
          <w:p w14:paraId="6C97059D" w14:textId="77777777" w:rsidR="007C2EEF" w:rsidRPr="007C2EEF" w:rsidRDefault="007C2EEF" w:rsidP="00643091">
            <w:pPr>
              <w:pStyle w:val="ListParagraph"/>
              <w:spacing w:line="276" w:lineRule="auto"/>
              <w:ind w:left="0"/>
              <w:jc w:val="center"/>
              <w:rPr>
                <w:sz w:val="20"/>
                <w:szCs w:val="20"/>
              </w:rPr>
            </w:pPr>
            <w:r w:rsidRPr="007C2EEF">
              <w:rPr>
                <w:sz w:val="20"/>
                <w:szCs w:val="20"/>
              </w:rPr>
              <w:t xml:space="preserve">1 – 3 </w:t>
            </w:r>
          </w:p>
        </w:tc>
        <w:tc>
          <w:tcPr>
            <w:tcW w:w="2202" w:type="dxa"/>
          </w:tcPr>
          <w:p w14:paraId="78BF4414" w14:textId="77777777" w:rsidR="007C2EEF" w:rsidRPr="007C2EEF" w:rsidRDefault="007C2EEF" w:rsidP="00643091">
            <w:pPr>
              <w:pStyle w:val="ListParagraph"/>
              <w:spacing w:line="276" w:lineRule="auto"/>
              <w:ind w:left="0"/>
              <w:jc w:val="center"/>
              <w:rPr>
                <w:sz w:val="20"/>
                <w:szCs w:val="20"/>
              </w:rPr>
            </w:pPr>
            <w:r w:rsidRPr="007C2EEF">
              <w:rPr>
                <w:sz w:val="20"/>
                <w:szCs w:val="20"/>
              </w:rPr>
              <w:t>1</w:t>
            </w:r>
          </w:p>
        </w:tc>
        <w:tc>
          <w:tcPr>
            <w:tcW w:w="2133" w:type="dxa"/>
          </w:tcPr>
          <w:p w14:paraId="5CA3B0C5" w14:textId="77777777" w:rsidR="007C2EEF" w:rsidRPr="007C2EEF" w:rsidRDefault="007C2EEF" w:rsidP="00643091">
            <w:pPr>
              <w:pStyle w:val="ListParagraph"/>
              <w:spacing w:line="276" w:lineRule="auto"/>
              <w:ind w:left="0"/>
              <w:jc w:val="center"/>
              <w:rPr>
                <w:sz w:val="20"/>
                <w:szCs w:val="20"/>
              </w:rPr>
            </w:pPr>
            <w:r w:rsidRPr="007C2EEF">
              <w:rPr>
                <w:sz w:val="20"/>
                <w:szCs w:val="20"/>
              </w:rPr>
              <w:t>-</w:t>
            </w:r>
          </w:p>
        </w:tc>
        <w:tc>
          <w:tcPr>
            <w:tcW w:w="1992" w:type="dxa"/>
          </w:tcPr>
          <w:p w14:paraId="0EC15900" w14:textId="77777777" w:rsidR="007C2EEF" w:rsidRPr="0028070C" w:rsidRDefault="007C2EEF"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r w:rsidR="007C2EEF" w:rsidRPr="0028070C" w14:paraId="58A05D2C" w14:textId="77777777" w:rsidTr="00643091">
        <w:tc>
          <w:tcPr>
            <w:tcW w:w="3023" w:type="dxa"/>
          </w:tcPr>
          <w:p w14:paraId="0D089F8A" w14:textId="77777777" w:rsidR="007C2EEF" w:rsidRPr="007C2EEF" w:rsidRDefault="007C2EEF" w:rsidP="00643091">
            <w:pPr>
              <w:pStyle w:val="ListParagraph"/>
              <w:spacing w:line="276" w:lineRule="auto"/>
              <w:ind w:left="0"/>
              <w:jc w:val="center"/>
              <w:rPr>
                <w:sz w:val="20"/>
                <w:szCs w:val="20"/>
              </w:rPr>
            </w:pPr>
            <w:r w:rsidRPr="007C2EEF">
              <w:rPr>
                <w:sz w:val="20"/>
                <w:szCs w:val="20"/>
              </w:rPr>
              <w:t xml:space="preserve">3 – 6 </w:t>
            </w:r>
          </w:p>
        </w:tc>
        <w:tc>
          <w:tcPr>
            <w:tcW w:w="2202" w:type="dxa"/>
          </w:tcPr>
          <w:p w14:paraId="1EDD2296" w14:textId="77777777" w:rsidR="007C2EEF" w:rsidRPr="007C2EEF" w:rsidRDefault="007C2EEF" w:rsidP="00643091">
            <w:pPr>
              <w:pStyle w:val="ListParagraph"/>
              <w:spacing w:line="276" w:lineRule="auto"/>
              <w:ind w:left="0"/>
              <w:jc w:val="center"/>
              <w:rPr>
                <w:sz w:val="20"/>
                <w:szCs w:val="20"/>
              </w:rPr>
            </w:pPr>
            <w:r w:rsidRPr="007C2EEF">
              <w:rPr>
                <w:sz w:val="20"/>
                <w:szCs w:val="20"/>
              </w:rPr>
              <w:t>1</w:t>
            </w:r>
          </w:p>
        </w:tc>
        <w:tc>
          <w:tcPr>
            <w:tcW w:w="2133" w:type="dxa"/>
          </w:tcPr>
          <w:p w14:paraId="2484A9D6" w14:textId="77777777" w:rsidR="007C2EEF" w:rsidRPr="007C2EEF" w:rsidRDefault="007C2EEF" w:rsidP="00643091">
            <w:pPr>
              <w:pStyle w:val="ListParagraph"/>
              <w:spacing w:line="276" w:lineRule="auto"/>
              <w:ind w:left="0"/>
              <w:jc w:val="center"/>
              <w:rPr>
                <w:sz w:val="20"/>
                <w:szCs w:val="20"/>
              </w:rPr>
            </w:pPr>
            <w:r w:rsidRPr="007C2EEF">
              <w:rPr>
                <w:sz w:val="20"/>
                <w:szCs w:val="20"/>
              </w:rPr>
              <w:t>1</w:t>
            </w:r>
          </w:p>
        </w:tc>
        <w:tc>
          <w:tcPr>
            <w:tcW w:w="1992" w:type="dxa"/>
          </w:tcPr>
          <w:p w14:paraId="10744C50" w14:textId="77777777" w:rsidR="007C2EEF" w:rsidRPr="0028070C" w:rsidRDefault="007C2EEF"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tr w:rsidR="007C2EEF" w:rsidRPr="0028070C" w14:paraId="7A722DFD" w14:textId="77777777" w:rsidTr="00643091">
        <w:tc>
          <w:tcPr>
            <w:tcW w:w="3023" w:type="dxa"/>
          </w:tcPr>
          <w:p w14:paraId="1B233F19" w14:textId="77777777" w:rsidR="007C2EEF" w:rsidRPr="007C2EEF" w:rsidRDefault="007C2EEF" w:rsidP="00643091">
            <w:pPr>
              <w:pStyle w:val="ListParagraph"/>
              <w:spacing w:line="276" w:lineRule="auto"/>
              <w:ind w:left="0"/>
              <w:jc w:val="center"/>
              <w:rPr>
                <w:sz w:val="20"/>
                <w:szCs w:val="20"/>
              </w:rPr>
            </w:pPr>
            <w:r w:rsidRPr="007C2EEF">
              <w:rPr>
                <w:sz w:val="20"/>
                <w:szCs w:val="20"/>
              </w:rPr>
              <w:t>7 or more</w:t>
            </w:r>
          </w:p>
        </w:tc>
        <w:tc>
          <w:tcPr>
            <w:tcW w:w="2202" w:type="dxa"/>
          </w:tcPr>
          <w:p w14:paraId="32385AF4" w14:textId="77777777" w:rsidR="007C2EEF" w:rsidRPr="007C2EEF" w:rsidRDefault="007C2EEF" w:rsidP="00643091">
            <w:pPr>
              <w:pStyle w:val="ListParagraph"/>
              <w:spacing w:line="276" w:lineRule="auto"/>
              <w:ind w:left="0"/>
              <w:jc w:val="center"/>
              <w:rPr>
                <w:sz w:val="20"/>
                <w:szCs w:val="20"/>
              </w:rPr>
            </w:pPr>
            <w:r w:rsidRPr="007C2EEF">
              <w:rPr>
                <w:sz w:val="20"/>
                <w:szCs w:val="20"/>
              </w:rPr>
              <w:t>2</w:t>
            </w:r>
          </w:p>
        </w:tc>
        <w:tc>
          <w:tcPr>
            <w:tcW w:w="2133" w:type="dxa"/>
          </w:tcPr>
          <w:p w14:paraId="3706174F" w14:textId="77777777" w:rsidR="007C2EEF" w:rsidRPr="007C2EEF" w:rsidRDefault="007C2EEF" w:rsidP="00643091">
            <w:pPr>
              <w:pStyle w:val="ListParagraph"/>
              <w:numPr>
                <w:ilvl w:val="0"/>
                <w:numId w:val="6"/>
              </w:numPr>
              <w:spacing w:line="276" w:lineRule="auto"/>
              <w:jc w:val="center"/>
              <w:rPr>
                <w:sz w:val="20"/>
                <w:szCs w:val="20"/>
              </w:rPr>
            </w:pPr>
          </w:p>
        </w:tc>
        <w:tc>
          <w:tcPr>
            <w:tcW w:w="1992" w:type="dxa"/>
          </w:tcPr>
          <w:p w14:paraId="7FB91546" w14:textId="77777777" w:rsidR="007C2EEF" w:rsidRPr="0028070C" w:rsidRDefault="007C2EEF" w:rsidP="00643091">
            <w:pPr>
              <w:pStyle w:val="ListParagraph"/>
              <w:spacing w:line="276" w:lineRule="auto"/>
              <w:ind w:left="0"/>
              <w:jc w:val="center"/>
              <w:rPr>
                <w:sz w:val="20"/>
                <w:szCs w:val="20"/>
              </w:rPr>
            </w:pPr>
            <w:r w:rsidRPr="0028070C">
              <w:rPr>
                <w:sz w:val="20"/>
                <w:szCs w:val="20"/>
              </w:rPr>
              <w:t xml:space="preserve">On site </w:t>
            </w:r>
            <w:r w:rsidRPr="0028070C">
              <w:rPr>
                <w:b/>
                <w:bCs/>
                <w:sz w:val="20"/>
                <w:szCs w:val="20"/>
              </w:rPr>
              <w:t xml:space="preserve">or </w:t>
            </w:r>
            <w:r w:rsidRPr="0028070C">
              <w:rPr>
                <w:sz w:val="20"/>
                <w:szCs w:val="20"/>
              </w:rPr>
              <w:t>on call</w:t>
            </w:r>
          </w:p>
        </w:tc>
      </w:tr>
      <w:bookmarkEnd w:id="0"/>
    </w:tbl>
    <w:p w14:paraId="5701E2E1" w14:textId="77777777" w:rsidR="00393A97" w:rsidRPr="00393A97" w:rsidRDefault="00393A97" w:rsidP="00393A97">
      <w:pPr>
        <w:spacing w:after="0"/>
      </w:pPr>
    </w:p>
    <w:p w14:paraId="7771B590" w14:textId="6F47F9B1" w:rsidR="003E4876" w:rsidRDefault="003E4876" w:rsidP="003E4876">
      <w:pPr>
        <w:shd w:val="clear" w:color="auto" w:fill="002060"/>
        <w:jc w:val="center"/>
        <w:rPr>
          <w:b/>
          <w:bCs/>
          <w:sz w:val="28"/>
          <w:szCs w:val="28"/>
        </w:rPr>
      </w:pPr>
      <w:r>
        <w:rPr>
          <w:b/>
          <w:bCs/>
          <w:sz w:val="28"/>
          <w:szCs w:val="28"/>
        </w:rPr>
        <w:t>DURING COMPETITION</w:t>
      </w:r>
    </w:p>
    <w:p w14:paraId="2E8EB6B4" w14:textId="772E8FE0" w:rsidR="003E4876" w:rsidRPr="00361EBB" w:rsidRDefault="003E4876" w:rsidP="003E4876">
      <w:pPr>
        <w:pStyle w:val="ListParagraph"/>
        <w:numPr>
          <w:ilvl w:val="0"/>
          <w:numId w:val="12"/>
        </w:numPr>
      </w:pPr>
      <w:r>
        <w:rPr>
          <w:b/>
          <w:bCs/>
        </w:rPr>
        <w:t>Facility Standards</w:t>
      </w:r>
    </w:p>
    <w:p w14:paraId="061451C7" w14:textId="75496323" w:rsidR="00361EBB" w:rsidRPr="003E4876" w:rsidRDefault="00361EBB" w:rsidP="00361EBB">
      <w:pPr>
        <w:pStyle w:val="ListParagraph"/>
        <w:numPr>
          <w:ilvl w:val="1"/>
          <w:numId w:val="12"/>
        </w:numPr>
      </w:pPr>
      <w:r>
        <w:t>See the Facility Standards Checklist</w:t>
      </w:r>
    </w:p>
    <w:p w14:paraId="4704D9CE" w14:textId="56CC51FA" w:rsidR="00953D40" w:rsidRPr="00953D40" w:rsidRDefault="00953D40" w:rsidP="00643091">
      <w:pPr>
        <w:shd w:val="clear" w:color="auto" w:fill="002060"/>
        <w:jc w:val="center"/>
        <w:rPr>
          <w:b/>
          <w:bCs/>
          <w:sz w:val="28"/>
          <w:szCs w:val="28"/>
        </w:rPr>
      </w:pPr>
      <w:r w:rsidRPr="00953D40">
        <w:rPr>
          <w:b/>
          <w:bCs/>
          <w:sz w:val="28"/>
          <w:szCs w:val="28"/>
        </w:rPr>
        <w:t>POST-COMPETITION REQUIREMENTS</w:t>
      </w:r>
    </w:p>
    <w:p w14:paraId="2C8833D2" w14:textId="59B8E2D4" w:rsidR="00953D40" w:rsidRPr="005A1A35" w:rsidRDefault="00953D40" w:rsidP="00643091">
      <w:pPr>
        <w:pStyle w:val="ListParagraph"/>
        <w:numPr>
          <w:ilvl w:val="0"/>
          <w:numId w:val="2"/>
        </w:numPr>
        <w:spacing w:line="276" w:lineRule="auto"/>
        <w:rPr>
          <w:b/>
          <w:bCs/>
          <w:sz w:val="20"/>
          <w:szCs w:val="20"/>
        </w:rPr>
      </w:pPr>
      <w:r w:rsidRPr="005A1A35">
        <w:rPr>
          <w:b/>
          <w:bCs/>
          <w:sz w:val="20"/>
          <w:szCs w:val="20"/>
        </w:rPr>
        <w:t>Post Competition Report</w:t>
      </w:r>
    </w:p>
    <w:p w14:paraId="19A3553D" w14:textId="2C05E004" w:rsidR="00953D40" w:rsidRPr="005A1A35" w:rsidRDefault="00953D40" w:rsidP="00643091">
      <w:pPr>
        <w:pStyle w:val="ListParagraph"/>
        <w:numPr>
          <w:ilvl w:val="1"/>
          <w:numId w:val="2"/>
        </w:numPr>
        <w:spacing w:line="276" w:lineRule="auto"/>
        <w:rPr>
          <w:sz w:val="20"/>
          <w:szCs w:val="20"/>
        </w:rPr>
      </w:pPr>
      <w:r w:rsidRPr="005A1A35">
        <w:rPr>
          <w:sz w:val="20"/>
          <w:szCs w:val="20"/>
        </w:rPr>
        <w:t>Due date:</w:t>
      </w:r>
      <w:r w:rsidRPr="005A1A35">
        <w:rPr>
          <w:b/>
          <w:bCs/>
          <w:sz w:val="20"/>
          <w:szCs w:val="20"/>
        </w:rPr>
        <w:t xml:space="preserve"> </w:t>
      </w:r>
      <w:r w:rsidRPr="005A1A35">
        <w:rPr>
          <w:sz w:val="20"/>
          <w:szCs w:val="20"/>
        </w:rPr>
        <w:t>10 days after the competition end date</w:t>
      </w:r>
    </w:p>
    <w:p w14:paraId="7352DBBD" w14:textId="3FB024A0" w:rsidR="003E08DE" w:rsidRPr="005A1A35" w:rsidRDefault="003E08DE" w:rsidP="00643091">
      <w:pPr>
        <w:pStyle w:val="ListParagraph"/>
        <w:numPr>
          <w:ilvl w:val="1"/>
          <w:numId w:val="2"/>
        </w:numPr>
        <w:spacing w:line="276" w:lineRule="auto"/>
        <w:rPr>
          <w:sz w:val="20"/>
          <w:szCs w:val="20"/>
        </w:rPr>
      </w:pPr>
      <w:r w:rsidRPr="005A1A35">
        <w:rPr>
          <w:sz w:val="20"/>
          <w:szCs w:val="20"/>
        </w:rPr>
        <w:t xml:space="preserve">See the </w:t>
      </w:r>
      <w:hyperlink r:id="rId43" w:history="1">
        <w:r w:rsidRPr="005A1A35">
          <w:rPr>
            <w:rStyle w:val="Hyperlink"/>
            <w:sz w:val="20"/>
            <w:szCs w:val="20"/>
          </w:rPr>
          <w:t>Post Competition Reporting</w:t>
        </w:r>
      </w:hyperlink>
      <w:r w:rsidRPr="005A1A35">
        <w:rPr>
          <w:sz w:val="20"/>
          <w:szCs w:val="20"/>
        </w:rPr>
        <w:t xml:space="preserve"> webpage</w:t>
      </w:r>
      <w:r w:rsidR="00393A97">
        <w:rPr>
          <w:sz w:val="20"/>
          <w:szCs w:val="20"/>
        </w:rPr>
        <w:t xml:space="preserve"> and </w:t>
      </w:r>
      <w:hyperlink r:id="rId44" w:history="1">
        <w:r w:rsidR="00393A97" w:rsidRPr="00393A97">
          <w:rPr>
            <w:rStyle w:val="Hyperlink"/>
            <w:sz w:val="20"/>
            <w:szCs w:val="20"/>
          </w:rPr>
          <w:t>GR1210.5</w:t>
        </w:r>
      </w:hyperlink>
    </w:p>
    <w:p w14:paraId="2C4FD366" w14:textId="69804758" w:rsidR="00953D40" w:rsidRPr="005A1A35" w:rsidRDefault="00953D40" w:rsidP="00643091">
      <w:pPr>
        <w:pStyle w:val="ListParagraph"/>
        <w:numPr>
          <w:ilvl w:val="0"/>
          <w:numId w:val="2"/>
        </w:numPr>
        <w:spacing w:line="276" w:lineRule="auto"/>
        <w:rPr>
          <w:b/>
          <w:bCs/>
          <w:sz w:val="20"/>
          <w:szCs w:val="20"/>
        </w:rPr>
      </w:pPr>
      <w:r w:rsidRPr="005A1A35">
        <w:rPr>
          <w:b/>
          <w:bCs/>
          <w:sz w:val="20"/>
          <w:szCs w:val="20"/>
        </w:rPr>
        <w:t>Results</w:t>
      </w:r>
    </w:p>
    <w:p w14:paraId="0104DD4D" w14:textId="7F8F8D08" w:rsidR="00953D40" w:rsidRPr="005A1A35" w:rsidRDefault="00953D40" w:rsidP="00643091">
      <w:pPr>
        <w:pStyle w:val="ListParagraph"/>
        <w:numPr>
          <w:ilvl w:val="1"/>
          <w:numId w:val="2"/>
        </w:numPr>
        <w:spacing w:line="276" w:lineRule="auto"/>
        <w:rPr>
          <w:sz w:val="20"/>
          <w:szCs w:val="20"/>
        </w:rPr>
      </w:pPr>
      <w:r w:rsidRPr="005A1A35">
        <w:rPr>
          <w:sz w:val="20"/>
          <w:szCs w:val="20"/>
        </w:rPr>
        <w:t>Due date:</w:t>
      </w:r>
      <w:r w:rsidRPr="005A1A35">
        <w:rPr>
          <w:b/>
          <w:bCs/>
          <w:sz w:val="20"/>
          <w:szCs w:val="20"/>
        </w:rPr>
        <w:t xml:space="preserve"> </w:t>
      </w:r>
      <w:r w:rsidRPr="005A1A35">
        <w:rPr>
          <w:sz w:val="20"/>
          <w:szCs w:val="20"/>
        </w:rPr>
        <w:t>10 days after the competition end date</w:t>
      </w:r>
    </w:p>
    <w:p w14:paraId="7EB1497A" w14:textId="6633938D" w:rsidR="003E08DE" w:rsidRPr="005A1A35" w:rsidRDefault="003E08DE" w:rsidP="00643091">
      <w:pPr>
        <w:pStyle w:val="ListParagraph"/>
        <w:numPr>
          <w:ilvl w:val="1"/>
          <w:numId w:val="2"/>
        </w:numPr>
        <w:spacing w:line="276" w:lineRule="auto"/>
        <w:rPr>
          <w:sz w:val="20"/>
          <w:szCs w:val="20"/>
        </w:rPr>
      </w:pPr>
      <w:r w:rsidRPr="005A1A35">
        <w:rPr>
          <w:sz w:val="20"/>
          <w:szCs w:val="20"/>
        </w:rPr>
        <w:t xml:space="preserve">See the </w:t>
      </w:r>
      <w:hyperlink r:id="rId45" w:history="1">
        <w:r w:rsidRPr="005A1A35">
          <w:rPr>
            <w:rStyle w:val="Hyperlink"/>
            <w:sz w:val="20"/>
            <w:szCs w:val="20"/>
          </w:rPr>
          <w:t>Competition Results</w:t>
        </w:r>
      </w:hyperlink>
      <w:r w:rsidRPr="005A1A35">
        <w:rPr>
          <w:sz w:val="20"/>
          <w:szCs w:val="20"/>
        </w:rPr>
        <w:t xml:space="preserve"> webpage</w:t>
      </w:r>
      <w:r w:rsidR="00393A97">
        <w:rPr>
          <w:sz w:val="20"/>
          <w:szCs w:val="20"/>
        </w:rPr>
        <w:t xml:space="preserve"> and </w:t>
      </w:r>
      <w:hyperlink r:id="rId46" w:history="1">
        <w:r w:rsidR="00393A97" w:rsidRPr="00393A97">
          <w:rPr>
            <w:rStyle w:val="Hyperlink"/>
            <w:sz w:val="20"/>
            <w:szCs w:val="20"/>
          </w:rPr>
          <w:t>GR1214</w:t>
        </w:r>
      </w:hyperlink>
    </w:p>
    <w:sectPr w:rsidR="003E08DE" w:rsidRPr="005A1A35" w:rsidSect="005A1A35">
      <w:foot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4F549" w14:textId="77777777" w:rsidR="0074001A" w:rsidRDefault="0074001A" w:rsidP="005A1A35">
      <w:pPr>
        <w:spacing w:after="0" w:line="240" w:lineRule="auto"/>
      </w:pPr>
      <w:r>
        <w:separator/>
      </w:r>
    </w:p>
  </w:endnote>
  <w:endnote w:type="continuationSeparator" w:id="0">
    <w:p w14:paraId="09C4AF1B" w14:textId="77777777" w:rsidR="0074001A" w:rsidRDefault="0074001A" w:rsidP="005A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0919" w14:textId="5C53F9FC" w:rsidR="005A1A35" w:rsidRPr="00556744" w:rsidRDefault="005A1A35" w:rsidP="005A1A35">
    <w:pPr>
      <w:kinsoku w:val="0"/>
      <w:overflowPunct w:val="0"/>
      <w:spacing w:before="536" w:line="221" w:lineRule="exact"/>
      <w:jc w:val="center"/>
      <w:textAlignment w:val="baseline"/>
      <w:rPr>
        <w:rFonts w:cstheme="minorHAnsi"/>
        <w:b/>
        <w:bCs/>
        <w:spacing w:val="-8"/>
        <w:sz w:val="14"/>
        <w:szCs w:val="14"/>
      </w:rPr>
    </w:pPr>
    <w:r w:rsidRPr="00556744">
      <w:rPr>
        <w:rFonts w:cstheme="minorHAnsi"/>
        <w:spacing w:val="-8"/>
        <w:sz w:val="17"/>
        <w:szCs w:val="17"/>
      </w:rPr>
      <w:t xml:space="preserve">UNITED STATES EQUESTRIAN </w:t>
    </w:r>
    <w:r w:rsidR="003440B0" w:rsidRPr="00556744">
      <w:rPr>
        <w:rFonts w:cstheme="minorHAnsi"/>
        <w:spacing w:val="-8"/>
        <w:sz w:val="17"/>
        <w:szCs w:val="17"/>
      </w:rPr>
      <w:t>FEDERATION:</w:t>
    </w:r>
    <w:r w:rsidRPr="00556744">
      <w:rPr>
        <w:rFonts w:cstheme="minorHAnsi"/>
        <w:spacing w:val="-8"/>
        <w:sz w:val="17"/>
        <w:szCs w:val="17"/>
      </w:rPr>
      <w:t xml:space="preserve"> 4001 WING COMMANDER </w:t>
    </w:r>
    <w:r w:rsidR="003440B0" w:rsidRPr="00556744">
      <w:rPr>
        <w:rFonts w:cstheme="minorHAnsi"/>
        <w:spacing w:val="-8"/>
        <w:sz w:val="17"/>
        <w:szCs w:val="17"/>
      </w:rPr>
      <w:t>WAY:</w:t>
    </w:r>
    <w:r w:rsidRPr="00556744">
      <w:rPr>
        <w:rFonts w:cstheme="minorHAnsi"/>
        <w:spacing w:val="-8"/>
        <w:sz w:val="17"/>
        <w:szCs w:val="17"/>
      </w:rPr>
      <w:t xml:space="preserve"> LEXINGTON, KY </w:t>
    </w:r>
    <w:r w:rsidR="003440B0" w:rsidRPr="00556744">
      <w:rPr>
        <w:rFonts w:cstheme="minorHAnsi"/>
        <w:spacing w:val="-8"/>
        <w:sz w:val="17"/>
        <w:szCs w:val="17"/>
      </w:rPr>
      <w:t>40511:</w:t>
    </w:r>
    <w:r w:rsidRPr="00556744">
      <w:rPr>
        <w:rFonts w:cstheme="minorHAnsi"/>
        <w:spacing w:val="-8"/>
        <w:sz w:val="17"/>
        <w:szCs w:val="17"/>
      </w:rPr>
      <w:t xml:space="preserve"> </w:t>
    </w:r>
    <w:r w:rsidR="003440B0" w:rsidRPr="00556744">
      <w:rPr>
        <w:rFonts w:cstheme="minorHAnsi"/>
        <w:spacing w:val="-8"/>
        <w:sz w:val="17"/>
        <w:szCs w:val="17"/>
      </w:rPr>
      <w:t>859.810.8733:</w:t>
    </w:r>
    <w:r w:rsidRPr="00556744">
      <w:rPr>
        <w:rFonts w:cstheme="minorHAnsi"/>
        <w:spacing w:val="-8"/>
        <w:sz w:val="17"/>
        <w:szCs w:val="17"/>
      </w:rPr>
      <w:t xml:space="preserve"> </w:t>
    </w:r>
    <w:hyperlink r:id="rId1" w:history="1">
      <w:r w:rsidRPr="00556744">
        <w:rPr>
          <w:rFonts w:cstheme="minorHAnsi"/>
          <w:color w:val="0000FF"/>
          <w:spacing w:val="-8"/>
          <w:sz w:val="17"/>
          <w:szCs w:val="17"/>
          <w:u w:val="single"/>
        </w:rPr>
        <w:t>USEF.ORG</w:t>
      </w:r>
    </w:hyperlink>
    <w:r w:rsidRPr="00556744">
      <w:rPr>
        <w:rFonts w:cstheme="minorHAnsi"/>
        <w:spacing w:val="-8"/>
        <w:sz w:val="17"/>
        <w:szCs w:val="17"/>
      </w:rPr>
      <w:br/>
      <w:t xml:space="preserve">© </w:t>
    </w:r>
    <w:r w:rsidRPr="00556744">
      <w:rPr>
        <w:rFonts w:cstheme="minorHAnsi"/>
        <w:b/>
        <w:bCs/>
        <w:spacing w:val="-8"/>
        <w:sz w:val="14"/>
        <w:szCs w:val="14"/>
      </w:rPr>
      <w:t>United States Equestrian Federation® All rights reserved. Reproduction without permission is strictly prohibited</w:t>
    </w:r>
  </w:p>
  <w:p w14:paraId="4C35B4FB" w14:textId="667EBED9" w:rsidR="005A1A35" w:rsidRDefault="005A1A35">
    <w:pPr>
      <w:pStyle w:val="Footer"/>
    </w:pPr>
  </w:p>
  <w:p w14:paraId="475CEA4C" w14:textId="77777777" w:rsidR="005A1A35" w:rsidRDefault="005A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B495" w14:textId="77777777" w:rsidR="0074001A" w:rsidRDefault="0074001A" w:rsidP="005A1A35">
      <w:pPr>
        <w:spacing w:after="0" w:line="240" w:lineRule="auto"/>
      </w:pPr>
      <w:r>
        <w:separator/>
      </w:r>
    </w:p>
  </w:footnote>
  <w:footnote w:type="continuationSeparator" w:id="0">
    <w:p w14:paraId="3D70C47A" w14:textId="77777777" w:rsidR="0074001A" w:rsidRDefault="0074001A" w:rsidP="005A1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0B3"/>
    <w:multiLevelType w:val="hybridMultilevel"/>
    <w:tmpl w:val="67F46986"/>
    <w:lvl w:ilvl="0" w:tplc="C9CAE9DA">
      <w:start w:val="1"/>
      <w:numFmt w:val="bullet"/>
      <w:lvlText w:val="□"/>
      <w:lvlJc w:val="left"/>
      <w:pPr>
        <w:ind w:left="720" w:hanging="360"/>
      </w:pPr>
      <w:rPr>
        <w:rFonts w:ascii="Arial Rounded MT Bold" w:hAnsi="Arial Rounded M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2A19"/>
    <w:multiLevelType w:val="hybridMultilevel"/>
    <w:tmpl w:val="A0989778"/>
    <w:lvl w:ilvl="0" w:tplc="FFFFFFFF">
      <w:start w:val="1"/>
      <w:numFmt w:val="bullet"/>
      <w:lvlText w:val="□"/>
      <w:lvlJc w:val="left"/>
      <w:pPr>
        <w:ind w:left="720" w:hanging="360"/>
      </w:pPr>
      <w:rPr>
        <w:rFonts w:ascii="Arial Rounded MT Bold" w:hAnsi="Arial Rounded MT Bold" w:hint="default"/>
      </w:rPr>
    </w:lvl>
    <w:lvl w:ilvl="1" w:tplc="C9CAE9DA">
      <w:start w:val="1"/>
      <w:numFmt w:val="bullet"/>
      <w:lvlText w:val="□"/>
      <w:lvlJc w:val="left"/>
      <w:pPr>
        <w:ind w:left="1440" w:hanging="360"/>
      </w:pPr>
      <w:rPr>
        <w:rFonts w:ascii="Arial Rounded MT Bold" w:hAnsi="Arial Rounded MT Bold"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3150A9"/>
    <w:multiLevelType w:val="hybridMultilevel"/>
    <w:tmpl w:val="172C7632"/>
    <w:lvl w:ilvl="0" w:tplc="FFFFFFFF">
      <w:start w:val="1"/>
      <w:numFmt w:val="bullet"/>
      <w:lvlText w:val="□"/>
      <w:lvlJc w:val="left"/>
      <w:pPr>
        <w:ind w:left="720" w:hanging="360"/>
      </w:pPr>
      <w:rPr>
        <w:rFonts w:ascii="Arial Rounded MT Bold" w:hAnsi="Arial Rounded MT Bold"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B26428"/>
    <w:multiLevelType w:val="hybridMultilevel"/>
    <w:tmpl w:val="3CD874A6"/>
    <w:lvl w:ilvl="0" w:tplc="C9CAE9DA">
      <w:start w:val="1"/>
      <w:numFmt w:val="bullet"/>
      <w:lvlText w:val="□"/>
      <w:lvlJc w:val="left"/>
      <w:pPr>
        <w:ind w:left="720" w:hanging="360"/>
      </w:pPr>
      <w:rPr>
        <w:rFonts w:ascii="Arial Rounded MT Bold" w:hAnsi="Arial Rounded M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81835"/>
    <w:multiLevelType w:val="hybridMultilevel"/>
    <w:tmpl w:val="B43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D455D"/>
    <w:multiLevelType w:val="hybridMultilevel"/>
    <w:tmpl w:val="7310B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E21E4"/>
    <w:multiLevelType w:val="hybridMultilevel"/>
    <w:tmpl w:val="8A183A00"/>
    <w:lvl w:ilvl="0" w:tplc="C9CAE9DA">
      <w:start w:val="1"/>
      <w:numFmt w:val="bullet"/>
      <w:lvlText w:val="□"/>
      <w:lvlJc w:val="left"/>
      <w:pPr>
        <w:ind w:left="720" w:hanging="360"/>
      </w:pPr>
      <w:rPr>
        <w:rFonts w:ascii="Arial Rounded MT Bold" w:hAnsi="Arial Rounded MT Bol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82647"/>
    <w:multiLevelType w:val="hybridMultilevel"/>
    <w:tmpl w:val="27DC83DA"/>
    <w:lvl w:ilvl="0" w:tplc="C9CAE9DA">
      <w:start w:val="1"/>
      <w:numFmt w:val="bullet"/>
      <w:lvlText w:val="□"/>
      <w:lvlJc w:val="left"/>
      <w:pPr>
        <w:ind w:left="720" w:hanging="360"/>
      </w:pPr>
      <w:rPr>
        <w:rFonts w:ascii="Arial Rounded MT Bold" w:hAnsi="Arial Rounded MT Bold"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EC7F36"/>
    <w:multiLevelType w:val="hybridMultilevel"/>
    <w:tmpl w:val="8466CD0C"/>
    <w:lvl w:ilvl="0" w:tplc="A044F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8729F"/>
    <w:multiLevelType w:val="hybridMultilevel"/>
    <w:tmpl w:val="56987DF0"/>
    <w:lvl w:ilvl="0" w:tplc="C9CAE9DA">
      <w:start w:val="1"/>
      <w:numFmt w:val="bullet"/>
      <w:lvlText w:val="□"/>
      <w:lvlJc w:val="left"/>
      <w:pPr>
        <w:ind w:left="720" w:hanging="360"/>
      </w:pPr>
      <w:rPr>
        <w:rFonts w:ascii="Arial Rounded MT Bold" w:hAnsi="Arial Rounded MT 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8628F"/>
    <w:multiLevelType w:val="hybridMultilevel"/>
    <w:tmpl w:val="07B2B3AE"/>
    <w:lvl w:ilvl="0" w:tplc="92B498C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816A1"/>
    <w:multiLevelType w:val="hybridMultilevel"/>
    <w:tmpl w:val="801E918C"/>
    <w:lvl w:ilvl="0" w:tplc="FFFFFFFF">
      <w:start w:val="1"/>
      <w:numFmt w:val="bullet"/>
      <w:lvlText w:val="□"/>
      <w:lvlJc w:val="left"/>
      <w:pPr>
        <w:ind w:left="720" w:hanging="360"/>
      </w:pPr>
      <w:rPr>
        <w:rFonts w:ascii="Arial Rounded MT Bold" w:hAnsi="Arial Rounded MT Bold" w:hint="default"/>
      </w:rPr>
    </w:lvl>
    <w:lvl w:ilvl="1" w:tplc="FFFFFFFF">
      <w:start w:val="1"/>
      <w:numFmt w:val="bullet"/>
      <w:lvlText w:val=""/>
      <w:lvlJc w:val="left"/>
      <w:pPr>
        <w:ind w:left="1440" w:hanging="360"/>
      </w:pPr>
      <w:rPr>
        <w:rFonts w:ascii="Symbol" w:hAnsi="Symbol" w:hint="default"/>
      </w:rPr>
    </w:lvl>
    <w:lvl w:ilvl="2" w:tplc="268AC2B2">
      <w:start w:val="1"/>
      <w:numFmt w:val="bullet"/>
      <w:lvlText w:val="□"/>
      <w:lvlJc w:val="left"/>
      <w:pPr>
        <w:ind w:left="2160" w:hanging="360"/>
      </w:pPr>
      <w:rPr>
        <w:rFonts w:ascii="Arial Rounded MT Bold" w:hAnsi="Arial Rounded MT Bold" w:hint="default"/>
        <w:sz w:val="20"/>
        <w:szCs w:val="20"/>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4063807">
    <w:abstractNumId w:val="4"/>
  </w:num>
  <w:num w:numId="2" w16cid:durableId="560598073">
    <w:abstractNumId w:val="7"/>
  </w:num>
  <w:num w:numId="3" w16cid:durableId="1435973465">
    <w:abstractNumId w:val="3"/>
  </w:num>
  <w:num w:numId="4" w16cid:durableId="1734891365">
    <w:abstractNumId w:val="0"/>
  </w:num>
  <w:num w:numId="5" w16cid:durableId="1561014483">
    <w:abstractNumId w:val="8"/>
  </w:num>
  <w:num w:numId="6" w16cid:durableId="1321736158">
    <w:abstractNumId w:val="10"/>
  </w:num>
  <w:num w:numId="7" w16cid:durableId="1352143955">
    <w:abstractNumId w:val="9"/>
  </w:num>
  <w:num w:numId="8" w16cid:durableId="1142964126">
    <w:abstractNumId w:val="1"/>
  </w:num>
  <w:num w:numId="9" w16cid:durableId="1662928981">
    <w:abstractNumId w:val="11"/>
  </w:num>
  <w:num w:numId="10" w16cid:durableId="643900283">
    <w:abstractNumId w:val="2"/>
  </w:num>
  <w:num w:numId="11" w16cid:durableId="1559587764">
    <w:abstractNumId w:val="5"/>
  </w:num>
  <w:num w:numId="12" w16cid:durableId="218900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B"/>
    <w:rsid w:val="000026AA"/>
    <w:rsid w:val="00031461"/>
    <w:rsid w:val="00094E95"/>
    <w:rsid w:val="000A1343"/>
    <w:rsid w:val="000E66C4"/>
    <w:rsid w:val="00215000"/>
    <w:rsid w:val="002304FA"/>
    <w:rsid w:val="002405E8"/>
    <w:rsid w:val="0028070C"/>
    <w:rsid w:val="0029121A"/>
    <w:rsid w:val="002C3341"/>
    <w:rsid w:val="002F1527"/>
    <w:rsid w:val="003308D9"/>
    <w:rsid w:val="003440B0"/>
    <w:rsid w:val="00361EBB"/>
    <w:rsid w:val="00393A97"/>
    <w:rsid w:val="003B5156"/>
    <w:rsid w:val="003E08DE"/>
    <w:rsid w:val="003E2353"/>
    <w:rsid w:val="003E4876"/>
    <w:rsid w:val="004B39D2"/>
    <w:rsid w:val="004B797D"/>
    <w:rsid w:val="004E6CE1"/>
    <w:rsid w:val="00542D7A"/>
    <w:rsid w:val="005A1A35"/>
    <w:rsid w:val="005F1918"/>
    <w:rsid w:val="00643091"/>
    <w:rsid w:val="00682B40"/>
    <w:rsid w:val="0074001A"/>
    <w:rsid w:val="00781B73"/>
    <w:rsid w:val="007966C4"/>
    <w:rsid w:val="007C2EEF"/>
    <w:rsid w:val="00820A64"/>
    <w:rsid w:val="008B6466"/>
    <w:rsid w:val="008C2655"/>
    <w:rsid w:val="00946EA1"/>
    <w:rsid w:val="00953D40"/>
    <w:rsid w:val="009E5296"/>
    <w:rsid w:val="00A22CBB"/>
    <w:rsid w:val="00B32113"/>
    <w:rsid w:val="00B66733"/>
    <w:rsid w:val="00B86B77"/>
    <w:rsid w:val="00BA3B74"/>
    <w:rsid w:val="00BC3614"/>
    <w:rsid w:val="00C07523"/>
    <w:rsid w:val="00C27F11"/>
    <w:rsid w:val="00C6054B"/>
    <w:rsid w:val="00C65637"/>
    <w:rsid w:val="00CB0378"/>
    <w:rsid w:val="00CB14D4"/>
    <w:rsid w:val="00CE1BED"/>
    <w:rsid w:val="00DC4D6D"/>
    <w:rsid w:val="00DF6E60"/>
    <w:rsid w:val="00E01B32"/>
    <w:rsid w:val="00E24197"/>
    <w:rsid w:val="00E46390"/>
    <w:rsid w:val="00E66F0C"/>
    <w:rsid w:val="00E90433"/>
    <w:rsid w:val="00E95B72"/>
    <w:rsid w:val="00EF2372"/>
    <w:rsid w:val="00F114F0"/>
    <w:rsid w:val="00F3221D"/>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020A"/>
  <w15:chartTrackingRefBased/>
  <w15:docId w15:val="{F207A563-9C98-4793-9F15-458749F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D40"/>
    <w:pPr>
      <w:ind w:left="720"/>
      <w:contextualSpacing/>
    </w:pPr>
  </w:style>
  <w:style w:type="character" w:styleId="Hyperlink">
    <w:name w:val="Hyperlink"/>
    <w:basedOn w:val="DefaultParagraphFont"/>
    <w:uiPriority w:val="99"/>
    <w:unhideWhenUsed/>
    <w:rsid w:val="00DF6E60"/>
    <w:rPr>
      <w:color w:val="0563C1" w:themeColor="hyperlink"/>
      <w:u w:val="single"/>
    </w:rPr>
  </w:style>
  <w:style w:type="character" w:styleId="UnresolvedMention">
    <w:name w:val="Unresolved Mention"/>
    <w:basedOn w:val="DefaultParagraphFont"/>
    <w:uiPriority w:val="99"/>
    <w:semiHidden/>
    <w:unhideWhenUsed/>
    <w:rsid w:val="00DF6E60"/>
    <w:rPr>
      <w:color w:val="605E5C"/>
      <w:shd w:val="clear" w:color="auto" w:fill="E1DFDD"/>
    </w:rPr>
  </w:style>
  <w:style w:type="character" w:styleId="FollowedHyperlink">
    <w:name w:val="FollowedHyperlink"/>
    <w:basedOn w:val="DefaultParagraphFont"/>
    <w:uiPriority w:val="99"/>
    <w:semiHidden/>
    <w:unhideWhenUsed/>
    <w:rsid w:val="003E08DE"/>
    <w:rPr>
      <w:color w:val="954F72" w:themeColor="followedHyperlink"/>
      <w:u w:val="single"/>
    </w:rPr>
  </w:style>
  <w:style w:type="paragraph" w:styleId="Header">
    <w:name w:val="header"/>
    <w:basedOn w:val="Normal"/>
    <w:link w:val="HeaderChar"/>
    <w:uiPriority w:val="99"/>
    <w:unhideWhenUsed/>
    <w:rsid w:val="005A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35"/>
  </w:style>
  <w:style w:type="paragraph" w:styleId="Footer">
    <w:name w:val="footer"/>
    <w:basedOn w:val="Normal"/>
    <w:link w:val="FooterChar"/>
    <w:uiPriority w:val="99"/>
    <w:unhideWhenUsed/>
    <w:rsid w:val="005A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35"/>
  </w:style>
  <w:style w:type="table" w:styleId="TableGrid">
    <w:name w:val="Table Grid"/>
    <w:basedOn w:val="TableNormal"/>
    <w:uiPriority w:val="39"/>
    <w:rsid w:val="00BC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ef.org/forms-pubs/_wkXxv2A1WA/gr3-competition-licensing" TargetMode="External"/><Relationship Id="rId18" Type="http://schemas.openxmlformats.org/officeDocument/2006/relationships/hyperlink" Target="https://www.usef.org/forms-pubs/Qbn3Og5AY8Y/gr9-competition-prize-lists-entries" TargetMode="External"/><Relationship Id="rId26" Type="http://schemas.openxmlformats.org/officeDocument/2006/relationships/hyperlink" Target="https://www.usef.org/forms-pubs/q6-zadLCzI4/gr10-licensed-officials" TargetMode="External"/><Relationship Id="rId39" Type="http://schemas.openxmlformats.org/officeDocument/2006/relationships/hyperlink" Target="mailto:loinquiry@usef.org" TargetMode="External"/><Relationship Id="rId21" Type="http://schemas.openxmlformats.org/officeDocument/2006/relationships/hyperlink" Target="https://www.usef.org/forms-pubs/Qbn3Og5AY8Y/gr9-competition-prize-lists-entries" TargetMode="External"/><Relationship Id="rId34" Type="http://schemas.openxmlformats.org/officeDocument/2006/relationships/hyperlink" Target="https://www.usef.org/forms-pubs/34VQYitZ_Zk/gr8-conduct-of-licensed-competitions" TargetMode="External"/><Relationship Id="rId42" Type="http://schemas.openxmlformats.org/officeDocument/2006/relationships/hyperlink" Target="https://www.usef.org/forms-pubs/mO5NJaBN6cE/compliance-department-facilities-and"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usef.org/forms-pubs/Txh5en10Fpk/gr12-competition-officials-employees" TargetMode="External"/><Relationship Id="rId29" Type="http://schemas.openxmlformats.org/officeDocument/2006/relationships/hyperlink" Target="https://www.usef.org/forms-pubs/q6-zadLCzI4/gr10-licensed-officials" TargetMode="External"/><Relationship Id="rId11" Type="http://schemas.openxmlformats.org/officeDocument/2006/relationships/hyperlink" Target="https://www.usef.org/forms-pubs/_wkXxv2A1WA/gr3-competition-licensing" TargetMode="External"/><Relationship Id="rId24" Type="http://schemas.openxmlformats.org/officeDocument/2006/relationships/hyperlink" Target="https://www.usef.org/join-usef/join-renew" TargetMode="External"/><Relationship Id="rId32" Type="http://schemas.openxmlformats.org/officeDocument/2006/relationships/hyperlink" Target="https://www.usef.org/forms-pubs/Txh5en10Fpk/gr12-competition-officials-employees" TargetMode="External"/><Relationship Id="rId37" Type="http://schemas.openxmlformats.org/officeDocument/2006/relationships/hyperlink" Target="https://www.usef.org/forms-pubs/nCHVGTPzcMA/en-endurance-riding-division" TargetMode="External"/><Relationship Id="rId40" Type="http://schemas.openxmlformats.org/officeDocument/2006/relationships/hyperlink" Target="https://www.usef.org/forms-pubs/34VQYitZ_Zk/gr8-conduct-of-licensed-competitions" TargetMode="External"/><Relationship Id="rId45" Type="http://schemas.openxmlformats.org/officeDocument/2006/relationships/hyperlink" Target="https://www.usef.org/compete/resources-forms/competition-management/competition-results" TargetMode="External"/><Relationship Id="rId5" Type="http://schemas.openxmlformats.org/officeDocument/2006/relationships/footnotes" Target="footnotes.xml"/><Relationship Id="rId15" Type="http://schemas.openxmlformats.org/officeDocument/2006/relationships/hyperlink" Target="https://www.usef.org/forms-pubs/Txh5en10Fpk/gr12-competition-officials-employees" TargetMode="External"/><Relationship Id="rId23" Type="http://schemas.openxmlformats.org/officeDocument/2006/relationships/hyperlink" Target="https://www.usef.org/forms-pubs/Txh5en10Fpk/gr12-competition-officials-employees" TargetMode="External"/><Relationship Id="rId28" Type="http://schemas.openxmlformats.org/officeDocument/2006/relationships/hyperlink" Target="https://www.usef.org/forms-pubs/q6-zadLCzI4/gr10-licensed-officials" TargetMode="External"/><Relationship Id="rId36" Type="http://schemas.openxmlformats.org/officeDocument/2006/relationships/hyperlink" Target="https://www.usef.org/forms-pubs/Txh5en10Fpk/gr12-competition-officials-employees" TargetMode="External"/><Relationship Id="rId49" Type="http://schemas.openxmlformats.org/officeDocument/2006/relationships/theme" Target="theme/theme1.xml"/><Relationship Id="rId10" Type="http://schemas.openxmlformats.org/officeDocument/2006/relationships/hyperlink" Target="https://www.usef.org/forms-pubs/_wkXxv2A1WA/gr3-competition-licensing" TargetMode="External"/><Relationship Id="rId19" Type="http://schemas.openxmlformats.org/officeDocument/2006/relationships/hyperlink" Target="https://www.usef.org/forms-pubs/LSUyRkOBF8U/insurance-faq-sample-coi" TargetMode="External"/><Relationship Id="rId31" Type="http://schemas.openxmlformats.org/officeDocument/2006/relationships/hyperlink" Target="https://www.usef.org/forms-pubs/q6-zadLCzI4/gr10-licensed-officials" TargetMode="External"/><Relationship Id="rId44" Type="http://schemas.openxmlformats.org/officeDocument/2006/relationships/hyperlink" Target="https://www.usef.org/forms-pubs/Txh5en10Fpk/gr12-competition-officials-employees" TargetMode="External"/><Relationship Id="rId4" Type="http://schemas.openxmlformats.org/officeDocument/2006/relationships/webSettings" Target="webSettings.xml"/><Relationship Id="rId9" Type="http://schemas.openxmlformats.org/officeDocument/2006/relationships/hyperlink" Target="https://www.usef.org/forms-pubs/Q5whotGjGjc/license-application--renewal-guide" TargetMode="External"/><Relationship Id="rId14" Type="http://schemas.openxmlformats.org/officeDocument/2006/relationships/hyperlink" Target="https://www.usef.org/compete/resources-forms/rules-regulations/rulebook" TargetMode="External"/><Relationship Id="rId22" Type="http://schemas.openxmlformats.org/officeDocument/2006/relationships/hyperlink" Target="https://www.usef.org/forms-pubs/Txh5en10Fpk/gr12-competition-officials-employees" TargetMode="External"/><Relationship Id="rId27" Type="http://schemas.openxmlformats.org/officeDocument/2006/relationships/hyperlink" Target="https://www.usef.org/forms-pubs/Txh5en10Fpk/gr12-competition-officials-employees" TargetMode="External"/><Relationship Id="rId30" Type="http://schemas.openxmlformats.org/officeDocument/2006/relationships/hyperlink" Target="https://www.usef.org/forms-pubs/q6-zadLCzI4/gr10-licensed-officials" TargetMode="External"/><Relationship Id="rId35" Type="http://schemas.openxmlformats.org/officeDocument/2006/relationships/hyperlink" Target="https://www.usef.org/forms-pubs/Qbn3Og5AY8Y/gr9-competition-prize-lists-entries" TargetMode="External"/><Relationship Id="rId43" Type="http://schemas.openxmlformats.org/officeDocument/2006/relationships/hyperlink" Target="https://www.usef.org/compete/resources-forms/competition-management/post-competition-reporting" TargetMode="External"/><Relationship Id="rId48" Type="http://schemas.openxmlformats.org/officeDocument/2006/relationships/fontTable" Target="fontTable.xml"/><Relationship Id="rId8" Type="http://schemas.openxmlformats.org/officeDocument/2006/relationships/hyperlink" Target="https://www.usef.org/forms-pubs/69KH4W2v9SE/licensee-registration-guide" TargetMode="External"/><Relationship Id="rId3" Type="http://schemas.openxmlformats.org/officeDocument/2006/relationships/settings" Target="settings.xml"/><Relationship Id="rId12" Type="http://schemas.openxmlformats.org/officeDocument/2006/relationships/hyperlink" Target="https://www.usef.org/forms-pubs/_wkXxv2A1WA/gr3-competition-licensing" TargetMode="External"/><Relationship Id="rId17" Type="http://schemas.openxmlformats.org/officeDocument/2006/relationships/hyperlink" Target="https://www.usef.org/compete/resources-forms/competition-management/competition-prize-lists" TargetMode="External"/><Relationship Id="rId25" Type="http://schemas.openxmlformats.org/officeDocument/2006/relationships/hyperlink" Target="https://members.usef.org/education/sign-up" TargetMode="External"/><Relationship Id="rId33" Type="http://schemas.openxmlformats.org/officeDocument/2006/relationships/hyperlink" Target="https://www.usef.org/forms-pubs/q6-zadLCzI4/gr10-licensed-officials" TargetMode="External"/><Relationship Id="rId38" Type="http://schemas.openxmlformats.org/officeDocument/2006/relationships/hyperlink" Target="https://www.usef.org/forms-pubs/Txh5en10Fpk/gr12-competition-officials-employees" TargetMode="External"/><Relationship Id="rId46" Type="http://schemas.openxmlformats.org/officeDocument/2006/relationships/hyperlink" Target="https://www.usef.org/forms-pubs/Txh5en10Fpk/gr12-competition-officials-employees" TargetMode="External"/><Relationship Id="rId20" Type="http://schemas.openxmlformats.org/officeDocument/2006/relationships/hyperlink" Target="https://www.usef.org/forms-pubs/_wkXxv2A1WA/gr3-competition-licensing" TargetMode="External"/><Relationship Id="rId41" Type="http://schemas.openxmlformats.org/officeDocument/2006/relationships/hyperlink" Target="https://www.usef.org/safe-sport/competition-management/toolkit"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US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Intartaglio</dc:creator>
  <cp:keywords/>
  <dc:description/>
  <cp:lastModifiedBy>Mackenzie Hisle</cp:lastModifiedBy>
  <cp:revision>2</cp:revision>
  <cp:lastPrinted>2023-10-12T20:33:00Z</cp:lastPrinted>
  <dcterms:created xsi:type="dcterms:W3CDTF">2024-12-17T15:38:00Z</dcterms:created>
  <dcterms:modified xsi:type="dcterms:W3CDTF">2024-12-17T15:38:00Z</dcterms:modified>
</cp:coreProperties>
</file>